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E6D" w:rsidRDefault="00D96A22">
      <w:pPr>
        <w:tabs>
          <w:tab w:val="left" w:pos="1152"/>
        </w:tabs>
        <w:jc w:val="center"/>
      </w:pPr>
      <w:bookmarkStart w:id="0" w:name="_GoBack"/>
      <w:bookmarkEnd w:id="0"/>
      <w:r>
        <w:rPr>
          <w:b/>
        </w:rPr>
        <w:t>BỘ TƯ PHÁP</w:t>
      </w:r>
      <w:r>
        <w:rPr>
          <w:b/>
        </w:rPr>
        <w:tab/>
      </w:r>
      <w:r>
        <w:rPr>
          <w:b/>
        </w:rPr>
        <w:tab/>
      </w:r>
      <w:r>
        <w:rPr>
          <w:b/>
        </w:rPr>
        <w:tab/>
      </w:r>
      <w:r>
        <w:rPr>
          <w:b/>
          <w:sz w:val="26"/>
          <w:szCs w:val="26"/>
        </w:rPr>
        <w:t>CỘNG HOÀ XÃ HỘI CHỦ NGHĨA VIỆT NAM</w:t>
      </w:r>
    </w:p>
    <w:p w:rsidR="007E1E6D" w:rsidRDefault="00116B52">
      <w:pPr>
        <w:tabs>
          <w:tab w:val="left" w:pos="1152"/>
        </w:tabs>
        <w:jc w:val="center"/>
        <w:rPr>
          <w:sz w:val="26"/>
          <w:szCs w:val="26"/>
        </w:rPr>
      </w:pPr>
      <w:r w:rsidRPr="005854E0">
        <w:rPr>
          <w:b/>
          <w:noProof/>
          <w:sz w:val="26"/>
          <w:szCs w:val="26"/>
          <w:lang w:val="en-US"/>
        </w:rPr>
        <mc:AlternateContent>
          <mc:Choice Requires="wps">
            <w:drawing>
              <wp:anchor distT="0" distB="0" distL="114300" distR="114300" simplePos="0" relativeHeight="251671552" behindDoc="0" locked="0" layoutInCell="1" allowOverlap="1" wp14:anchorId="2836EC5C" wp14:editId="5E164123">
                <wp:simplePos x="0" y="0"/>
                <wp:positionH relativeFrom="column">
                  <wp:posOffset>367665</wp:posOffset>
                </wp:positionH>
                <wp:positionV relativeFrom="paragraph">
                  <wp:posOffset>33020</wp:posOffset>
                </wp:positionV>
                <wp:extent cx="419100" cy="0"/>
                <wp:effectExtent l="38100" t="38100" r="57150" b="95250"/>
                <wp:wrapNone/>
                <wp:docPr id="133" name="Straight Connector 133"/>
                <wp:cNvGraphicFramePr/>
                <a:graphic xmlns:a="http://schemas.openxmlformats.org/drawingml/2006/main">
                  <a:graphicData uri="http://schemas.microsoft.com/office/word/2010/wordprocessingShape">
                    <wps:wsp>
                      <wps:cNvCnPr/>
                      <wps:spPr>
                        <a:xfrm>
                          <a:off x="0" y="0"/>
                          <a:ext cx="419100"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id="Straight Connector 13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8.95pt,2.6pt" to="61.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" strokecolor="black [3200]" strokeweight=".25pt">
                <v:shadow on="t" color="black" opacity="24903f" origin=",.5" offset="0,.55556mm"/>
              </v:line>
            </w:pict>
          </mc:Fallback>
        </mc:AlternateContent>
      </w:r>
      <w:r w:rsidR="00D96A22">
        <w:rPr>
          <w:b/>
          <w:sz w:val="26"/>
          <w:szCs w:val="26"/>
        </w:rPr>
        <w:tab/>
      </w:r>
      <w:r w:rsidR="00D96A22">
        <w:rPr>
          <w:b/>
          <w:sz w:val="26"/>
          <w:szCs w:val="26"/>
        </w:rPr>
        <w:tab/>
      </w:r>
      <w:r w:rsidR="00D96A22">
        <w:rPr>
          <w:b/>
          <w:sz w:val="26"/>
          <w:szCs w:val="26"/>
        </w:rPr>
        <w:tab/>
      </w:r>
      <w:r w:rsidR="00D96A22">
        <w:rPr>
          <w:b/>
          <w:sz w:val="26"/>
          <w:szCs w:val="26"/>
        </w:rPr>
        <w:tab/>
      </w:r>
      <w:r w:rsidR="00D96A22">
        <w:rPr>
          <w:b/>
          <w:sz w:val="26"/>
          <w:szCs w:val="26"/>
        </w:rPr>
        <w:tab/>
        <w:t>Độc lập - Tự do - Hạnh phúc</w:t>
      </w:r>
    </w:p>
    <w:p w:rsidR="007E1E6D" w:rsidRDefault="00116B52">
      <w:pPr>
        <w:spacing w:line="288" w:lineRule="auto"/>
        <w:jc w:val="center"/>
        <w:rPr>
          <w:sz w:val="28"/>
          <w:szCs w:val="28"/>
        </w:rPr>
      </w:pPr>
      <w:r w:rsidRPr="005854E0">
        <w:rPr>
          <w:b/>
          <w:noProof/>
          <w:sz w:val="26"/>
          <w:szCs w:val="26"/>
          <w:lang w:val="en-US"/>
        </w:rPr>
        <mc:AlternateContent>
          <mc:Choice Requires="wps">
            <w:drawing>
              <wp:anchor distT="0" distB="0" distL="114300" distR="114300" simplePos="0" relativeHeight="251673600" behindDoc="0" locked="0" layoutInCell="1" allowOverlap="1" wp14:anchorId="012EDB7B" wp14:editId="7DA6C04B">
                <wp:simplePos x="0" y="0"/>
                <wp:positionH relativeFrom="column">
                  <wp:posOffset>3110865</wp:posOffset>
                </wp:positionH>
                <wp:positionV relativeFrom="paragraph">
                  <wp:posOffset>43180</wp:posOffset>
                </wp:positionV>
                <wp:extent cx="2000250" cy="0"/>
                <wp:effectExtent l="38100" t="38100" r="57150" b="95250"/>
                <wp:wrapNone/>
                <wp:docPr id="134" name="Straight Connector 134"/>
                <wp:cNvGraphicFramePr/>
                <a:graphic xmlns:a="http://schemas.openxmlformats.org/drawingml/2006/main">
                  <a:graphicData uri="http://schemas.microsoft.com/office/word/2010/wordprocessingShape">
                    <wps:wsp>
                      <wps:cNvCnPr/>
                      <wps:spPr>
                        <a:xfrm>
                          <a:off x="0" y="0"/>
                          <a:ext cx="2000250"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134"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44.95pt,3.4pt" to="402.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" strokecolor="black [3200]" strokeweight=".25pt">
                <v:shadow on="t" color="black" opacity="24903f" origin=",.5" offset="0,.55556mm"/>
              </v:line>
            </w:pict>
          </mc:Fallback>
        </mc:AlternateContent>
      </w:r>
    </w:p>
    <w:p w:rsidR="007E1E6D" w:rsidRDefault="00D96A22">
      <w:pPr>
        <w:spacing w:line="312" w:lineRule="auto"/>
        <w:jc w:val="center"/>
        <w:rPr>
          <w:sz w:val="28"/>
          <w:szCs w:val="28"/>
        </w:rPr>
      </w:pPr>
      <w:r>
        <w:rPr>
          <w:b/>
          <w:sz w:val="28"/>
          <w:szCs w:val="28"/>
        </w:rPr>
        <w:t>PHỤ LỤC IV</w:t>
      </w:r>
    </w:p>
    <w:p w:rsidR="007E1E6D" w:rsidRDefault="007E1E6D">
      <w:pPr>
        <w:spacing w:line="312" w:lineRule="auto"/>
        <w:jc w:val="center"/>
        <w:rPr>
          <w:sz w:val="8"/>
          <w:szCs w:val="8"/>
        </w:rPr>
      </w:pPr>
    </w:p>
    <w:p w:rsidR="007E1E6D" w:rsidRDefault="00D96A22">
      <w:pPr>
        <w:jc w:val="center"/>
        <w:rPr>
          <w:sz w:val="28"/>
          <w:szCs w:val="28"/>
        </w:rPr>
      </w:pPr>
      <w:r>
        <w:rPr>
          <w:b/>
          <w:sz w:val="28"/>
          <w:szCs w:val="28"/>
        </w:rPr>
        <w:t>HƯỚNG DẪN PHƯƠNG PHÁP ƯỚC TÍNH SỐ LIỆU THỐNG KÊ VÀ CÁCH GHI SỐ LIỆU THỐNG KÊ THỰC TẾ, SỐ LIỆU ƯỚC TÍNH TRONG CÁC BIỂU MẪU BÁO CÁO THỐNG KÊ</w:t>
      </w:r>
    </w:p>
    <w:p w:rsidR="007E1E6D" w:rsidRPr="005854E0" w:rsidRDefault="00D96A22">
      <w:pPr>
        <w:jc w:val="center"/>
        <w:rPr>
          <w:sz w:val="26"/>
        </w:rPr>
      </w:pPr>
      <w:r w:rsidRPr="005854E0">
        <w:rPr>
          <w:i/>
          <w:sz w:val="26"/>
        </w:rPr>
        <w:t xml:space="preserve">(Ban hành kèm theo Thông tư số </w:t>
      </w:r>
      <w:r w:rsidR="00116B52" w:rsidRPr="005854E0">
        <w:rPr>
          <w:i/>
          <w:sz w:val="26"/>
        </w:rPr>
        <w:t>03/</w:t>
      </w:r>
      <w:r w:rsidRPr="005854E0">
        <w:rPr>
          <w:i/>
          <w:sz w:val="26"/>
        </w:rPr>
        <w:t xml:space="preserve">2019/TT-BTP ngày </w:t>
      </w:r>
      <w:r w:rsidR="00116B52" w:rsidRPr="005854E0">
        <w:rPr>
          <w:i/>
          <w:sz w:val="26"/>
        </w:rPr>
        <w:t xml:space="preserve">20 </w:t>
      </w:r>
      <w:r w:rsidRPr="005854E0">
        <w:rPr>
          <w:i/>
          <w:sz w:val="26"/>
        </w:rPr>
        <w:t xml:space="preserve">tháng </w:t>
      </w:r>
      <w:r w:rsidR="00116B52" w:rsidRPr="005854E0">
        <w:rPr>
          <w:i/>
          <w:sz w:val="26"/>
        </w:rPr>
        <w:t>3</w:t>
      </w:r>
      <w:r w:rsidRPr="005854E0">
        <w:rPr>
          <w:i/>
          <w:sz w:val="26"/>
        </w:rPr>
        <w:t xml:space="preserve"> năm 2019 của Bộ Tư pháp quy định một số nội dung về hoạt động thống kê của Ngành Tư pháp)</w:t>
      </w:r>
    </w:p>
    <w:p w:rsidR="007E1E6D" w:rsidRDefault="007E1E6D">
      <w:pPr>
        <w:spacing w:line="312" w:lineRule="auto"/>
        <w:jc w:val="both"/>
      </w:pPr>
    </w:p>
    <w:p w:rsidR="007E1E6D" w:rsidRDefault="00D96A22">
      <w:pPr>
        <w:spacing w:line="312" w:lineRule="auto"/>
        <w:ind w:firstLine="720"/>
        <w:jc w:val="both"/>
        <w:rPr>
          <w:sz w:val="28"/>
          <w:szCs w:val="28"/>
        </w:rPr>
      </w:pPr>
      <w:r>
        <w:rPr>
          <w:b/>
          <w:sz w:val="28"/>
          <w:szCs w:val="28"/>
        </w:rPr>
        <w:t>I. PHƯƠNG PHÁP ƯỚC TÍNH SỐ LIỆU TRONG KỲ BÁO CÁO 6 THÁNG VÀ BÁO CÁO NĂM</w:t>
      </w:r>
    </w:p>
    <w:p w:rsidR="007E1E6D" w:rsidRDefault="00D96A22">
      <w:pPr>
        <w:spacing w:line="312" w:lineRule="auto"/>
        <w:ind w:firstLine="720"/>
        <w:jc w:val="both"/>
        <w:rPr>
          <w:sz w:val="28"/>
          <w:szCs w:val="28"/>
        </w:rPr>
      </w:pPr>
      <w:r>
        <w:rPr>
          <w:sz w:val="28"/>
          <w:szCs w:val="28"/>
        </w:rPr>
        <w:t xml:space="preserve">Việc ước tính số liệu thống kê trong kỳ báo cáo 6 tháng và báo cáo năm quy định tại Thông tư này được thực hiện theo phương pháp bình quân số học giản đơn, có kết hợp thực tiễn, đặc thù quản lý nhà nước trong từng lĩnh vực thống kê được ước tính. </w:t>
      </w:r>
    </w:p>
    <w:p w:rsidR="007E1E6D" w:rsidRDefault="00D96A22">
      <w:pPr>
        <w:spacing w:line="312" w:lineRule="auto"/>
        <w:ind w:firstLine="720"/>
        <w:jc w:val="both"/>
        <w:rPr>
          <w:sz w:val="28"/>
          <w:szCs w:val="28"/>
        </w:rPr>
      </w:pPr>
      <w:r>
        <w:rPr>
          <w:b/>
          <w:sz w:val="28"/>
          <w:szCs w:val="28"/>
        </w:rPr>
        <w:t>1. Phương pháp bình quân số học giản đơn</w:t>
      </w:r>
    </w:p>
    <w:p w:rsidR="007E1E6D" w:rsidRDefault="00D96A22">
      <w:pPr>
        <w:spacing w:line="312" w:lineRule="auto"/>
        <w:ind w:firstLine="720"/>
        <w:jc w:val="both"/>
        <w:rPr>
          <w:sz w:val="28"/>
          <w:szCs w:val="28"/>
        </w:rPr>
      </w:pPr>
      <w:r>
        <w:rPr>
          <w:b/>
          <w:i/>
          <w:sz w:val="28"/>
          <w:szCs w:val="28"/>
        </w:rPr>
        <w:t>1.1. Công thức chung</w:t>
      </w:r>
    </w:p>
    <w:p w:rsidR="007E1E6D" w:rsidRDefault="00D96A22">
      <w:pPr>
        <w:spacing w:line="312" w:lineRule="auto"/>
        <w:ind w:firstLine="720"/>
        <w:jc w:val="both"/>
        <w:rPr>
          <w:sz w:val="28"/>
          <w:szCs w:val="28"/>
        </w:rPr>
      </w:pPr>
      <w:r>
        <w:rPr>
          <w:sz w:val="28"/>
          <w:szCs w:val="28"/>
        </w:rPr>
        <w:t>Phương pháp ước tính số liệu thống kê đối với kỳ báo cáo 6 tháng và kỳ báo cáo năm được xác định theo công thức như sau:</w:t>
      </w:r>
    </w:p>
    <w:p w:rsidR="007E1E6D" w:rsidRDefault="00D96A22">
      <w:pPr>
        <w:spacing w:line="312" w:lineRule="auto"/>
        <w:jc w:val="both"/>
        <w:rPr>
          <w:sz w:val="28"/>
          <w:szCs w:val="28"/>
        </w:rPr>
      </w:pPr>
      <w:r>
        <w:rPr>
          <w:noProof/>
          <w:lang w:val="en-US"/>
        </w:rPr>
        <mc:AlternateContent>
          <mc:Choice Requires="wpg">
            <w:drawing>
              <wp:anchor distT="0" distB="0" distL="114300" distR="114300" simplePos="0" relativeHeight="251659264" behindDoc="0" locked="0" layoutInCell="1" hidden="0" allowOverlap="1" wp14:anchorId="077B4474" wp14:editId="1EFDCC04">
                <wp:simplePos x="0" y="0"/>
                <wp:positionH relativeFrom="column">
                  <wp:posOffset>12701</wp:posOffset>
                </wp:positionH>
                <wp:positionV relativeFrom="paragraph">
                  <wp:posOffset>0</wp:posOffset>
                </wp:positionV>
                <wp:extent cx="5791200" cy="1345565"/>
                <wp:effectExtent l="0" t="0" r="0" b="0"/>
                <wp:wrapNone/>
                <wp:docPr id="5" name="Group 5"/>
                <wp:cNvGraphicFramePr/>
                <a:graphic xmlns:a="http://schemas.openxmlformats.org/drawingml/2006/main">
                  <a:graphicData uri="http://schemas.microsoft.com/office/word/2010/wordprocessingGroup">
                    <wpg:wgp>
                      <wpg:cNvGrpSpPr/>
                      <wpg:grpSpPr>
                        <a:xfrm>
                          <a:off x="0" y="0"/>
                          <a:ext cx="5791200" cy="1345565"/>
                          <a:chOff x="2450400" y="3107218"/>
                          <a:chExt cx="5791200" cy="1345565"/>
                        </a:xfrm>
                      </wpg:grpSpPr>
                      <wpg:grpSp>
                        <wpg:cNvPr id="1" name="Group 1"/>
                        <wpg:cNvGrpSpPr/>
                        <wpg:grpSpPr>
                          <a:xfrm>
                            <a:off x="2450400" y="3107218"/>
                            <a:ext cx="5791200" cy="1345565"/>
                            <a:chOff x="2450400" y="3107218"/>
                            <a:chExt cx="5791200" cy="1345565"/>
                          </a:xfrm>
                        </wpg:grpSpPr>
                        <wps:wsp>
                          <wps:cNvPr id="2" name="Rectangle 2"/>
                          <wps:cNvSpPr/>
                          <wps:spPr>
                            <a:xfrm>
                              <a:off x="2450400" y="3107218"/>
                              <a:ext cx="5791200" cy="1345550"/>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g:grpSp>
                          <wpg:cNvPr id="4" name="Group 4"/>
                          <wpg:cNvGrpSpPr/>
                          <wpg:grpSpPr>
                            <a:xfrm>
                              <a:off x="2450400" y="3107218"/>
                              <a:ext cx="5791200" cy="1345565"/>
                              <a:chOff x="1440" y="6254"/>
                              <a:chExt cx="9120" cy="2119"/>
                            </a:xfrm>
                          </wpg:grpSpPr>
                          <wps:wsp>
                            <wps:cNvPr id="6" name="Rectangle 6"/>
                            <wps:cNvSpPr/>
                            <wps:spPr>
                              <a:xfrm>
                                <a:off x="1440" y="6254"/>
                                <a:ext cx="9100" cy="2100"/>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s:wsp>
                            <wps:cNvPr id="8" name="Rectangle 8"/>
                            <wps:cNvSpPr/>
                            <wps:spPr>
                              <a:xfrm>
                                <a:off x="1440" y="6254"/>
                                <a:ext cx="9120" cy="2119"/>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s:wsp>
                            <wps:cNvPr id="9" name="Rectangle 9"/>
                            <wps:cNvSpPr/>
                            <wps:spPr>
                              <a:xfrm>
                                <a:off x="1513" y="6743"/>
                                <a:ext cx="2400" cy="813"/>
                              </a:xfrm>
                              <a:prstGeom prst="rect">
                                <a:avLst/>
                              </a:prstGeom>
                              <a:noFill/>
                              <a:ln>
                                <a:noFill/>
                              </a:ln>
                            </wps:spPr>
                            <wps:txbx>
                              <w:txbxContent>
                                <w:p w:rsidR="007E1E6D" w:rsidRPr="005854E0" w:rsidRDefault="00D96A22">
                                  <w:pPr>
                                    <w:jc w:val="center"/>
                                    <w:textDirection w:val="btLr"/>
                                    <w:rPr>
                                      <w:sz w:val="28"/>
                                      <w:szCs w:val="28"/>
                                    </w:rPr>
                                  </w:pPr>
                                  <w:r w:rsidRPr="005854E0">
                                    <w:rPr>
                                      <w:rFonts w:eastAsia="Arial"/>
                                      <w:color w:val="000000"/>
                                      <w:sz w:val="28"/>
                                      <w:szCs w:val="28"/>
                                    </w:rPr>
                                    <w:t>Số liệu ước tính trong kỳ báo cáo</w:t>
                                  </w:r>
                                </w:p>
                                <w:p w:rsidR="007E1E6D" w:rsidRDefault="007E1E6D">
                                  <w:pPr>
                                    <w:textDirection w:val="btLr"/>
                                  </w:pPr>
                                </w:p>
                              </w:txbxContent>
                            </wps:txbx>
                            <wps:bodyPr spcFirstLastPara="1" wrap="square" lIns="91425" tIns="45700" rIns="91425" bIns="45700" anchor="t" anchorCtr="0"/>
                          </wps:wsp>
                          <wps:wsp>
                            <wps:cNvPr id="10" name="Rectangle 10"/>
                            <wps:cNvSpPr/>
                            <wps:spPr>
                              <a:xfrm>
                                <a:off x="3912" y="6906"/>
                                <a:ext cx="480" cy="485"/>
                              </a:xfrm>
                              <a:prstGeom prst="rect">
                                <a:avLst/>
                              </a:prstGeom>
                              <a:solidFill>
                                <a:srgbClr val="FFFFFF"/>
                              </a:solidFill>
                              <a:ln>
                                <a:noFill/>
                              </a:ln>
                            </wps:spPr>
                            <wps:txbx>
                              <w:txbxContent>
                                <w:p w:rsidR="007E1E6D" w:rsidRDefault="00614827">
                                  <w:pPr>
                                    <w:textDirection w:val="btLr"/>
                                  </w:pPr>
                                  <w:r>
                                    <w:t>=</w:t>
                                  </w:r>
                                </w:p>
                                <w:p w:rsidR="007E1E6D" w:rsidRDefault="00D96A22">
                                  <w:pPr>
                                    <w:textDirection w:val="btLr"/>
                                  </w:pPr>
                                  <w:r>
                                    <w:rPr>
                                      <w:rFonts w:ascii="Arial" w:eastAsia="Arial" w:hAnsi="Arial" w:cs="Arial"/>
                                      <w:color w:val="000000"/>
                                      <w:sz w:val="28"/>
                                    </w:rPr>
                                    <w:t>=</w:t>
                                  </w:r>
                                </w:p>
                                <w:p w:rsidR="007E1E6D" w:rsidRDefault="007E1E6D">
                                  <w:pPr>
                                    <w:textDirection w:val="btLr"/>
                                  </w:pPr>
                                </w:p>
                              </w:txbxContent>
                            </wps:txbx>
                            <wps:bodyPr spcFirstLastPara="1" wrap="square" lIns="91425" tIns="45700" rIns="91425" bIns="45700" anchor="t" anchorCtr="0"/>
                          </wps:wsp>
                          <wps:wsp>
                            <wps:cNvPr id="11" name="Rectangle 11"/>
                            <wps:cNvSpPr/>
                            <wps:spPr>
                              <a:xfrm>
                                <a:off x="4753" y="6254"/>
                                <a:ext cx="3480" cy="813"/>
                              </a:xfrm>
                              <a:prstGeom prst="rect">
                                <a:avLst/>
                              </a:prstGeom>
                              <a:solidFill>
                                <a:srgbClr val="FFFFFF"/>
                              </a:solidFill>
                              <a:ln>
                                <a:noFill/>
                              </a:ln>
                            </wps:spPr>
                            <wps:txbx>
                              <w:txbxContent>
                                <w:p w:rsidR="007E1E6D" w:rsidRPr="005854E0" w:rsidRDefault="00D96A22">
                                  <w:pPr>
                                    <w:jc w:val="center"/>
                                    <w:textDirection w:val="btLr"/>
                                    <w:rPr>
                                      <w:sz w:val="28"/>
                                      <w:szCs w:val="28"/>
                                    </w:rPr>
                                  </w:pPr>
                                  <w:r w:rsidRPr="005854E0">
                                    <w:rPr>
                                      <w:rFonts w:eastAsia="Arial"/>
                                      <w:color w:val="000000"/>
                                      <w:sz w:val="28"/>
                                      <w:szCs w:val="28"/>
                                    </w:rPr>
                                    <w:t xml:space="preserve">Tổng số của </w:t>
                                  </w:r>
                                </w:p>
                                <w:p w:rsidR="007E1E6D" w:rsidRPr="005854E0" w:rsidRDefault="00D96A22">
                                  <w:pPr>
                                    <w:jc w:val="center"/>
                                    <w:textDirection w:val="btLr"/>
                                    <w:rPr>
                                      <w:sz w:val="28"/>
                                      <w:szCs w:val="28"/>
                                    </w:rPr>
                                  </w:pPr>
                                  <w:r w:rsidRPr="005854E0">
                                    <w:rPr>
                                      <w:rFonts w:eastAsia="Arial"/>
                                      <w:color w:val="000000"/>
                                      <w:sz w:val="28"/>
                                      <w:szCs w:val="28"/>
                                    </w:rPr>
                                    <w:t>số liệu thực tế trong kỳ</w:t>
                                  </w:r>
                                </w:p>
                                <w:p w:rsidR="007E1E6D" w:rsidRDefault="007E1E6D">
                                  <w:pPr>
                                    <w:textDirection w:val="btLr"/>
                                  </w:pPr>
                                </w:p>
                              </w:txbxContent>
                            </wps:txbx>
                            <wps:bodyPr spcFirstLastPara="1" wrap="square" lIns="91425" tIns="45700" rIns="91425" bIns="45700" anchor="t" anchorCtr="0"/>
                          </wps:wsp>
                          <wps:wsp>
                            <wps:cNvPr id="12" name="Rectangle 12"/>
                            <wps:cNvSpPr/>
                            <wps:spPr>
                              <a:xfrm>
                                <a:off x="4872" y="7395"/>
                                <a:ext cx="3480" cy="978"/>
                              </a:xfrm>
                              <a:prstGeom prst="rect">
                                <a:avLst/>
                              </a:prstGeom>
                              <a:solidFill>
                                <a:srgbClr val="FFFFFF"/>
                              </a:solidFill>
                              <a:ln>
                                <a:noFill/>
                              </a:ln>
                            </wps:spPr>
                            <wps:txbx>
                              <w:txbxContent>
                                <w:p w:rsidR="007E1E6D" w:rsidRPr="00614827" w:rsidRDefault="00D96A22">
                                  <w:pPr>
                                    <w:jc w:val="center"/>
                                    <w:textDirection w:val="btLr"/>
                                  </w:pPr>
                                  <w:r w:rsidRPr="005854E0">
                                    <w:rPr>
                                      <w:rFonts w:eastAsia="Arial"/>
                                      <w:color w:val="000000"/>
                                      <w:sz w:val="28"/>
                                    </w:rPr>
                                    <w:t>Số tháng lấy số liệu thực tế</w:t>
                                  </w:r>
                                </w:p>
                                <w:p w:rsidR="007E1E6D" w:rsidRDefault="007E1E6D">
                                  <w:pPr>
                                    <w:textDirection w:val="btLr"/>
                                  </w:pPr>
                                </w:p>
                              </w:txbxContent>
                            </wps:txbx>
                            <wps:bodyPr spcFirstLastPara="1" wrap="square" lIns="91425" tIns="45700" rIns="91425" bIns="45700" anchor="t" anchorCtr="0"/>
                          </wps:wsp>
                          <wps:wsp>
                            <wps:cNvPr id="13" name="Rectangle 13"/>
                            <wps:cNvSpPr/>
                            <wps:spPr>
                              <a:xfrm>
                                <a:off x="8352" y="6906"/>
                                <a:ext cx="480" cy="487"/>
                              </a:xfrm>
                              <a:prstGeom prst="rect">
                                <a:avLst/>
                              </a:prstGeom>
                              <a:solidFill>
                                <a:srgbClr val="FFFFFF"/>
                              </a:solidFill>
                              <a:ln>
                                <a:noFill/>
                              </a:ln>
                            </wps:spPr>
                            <wps:txbx>
                              <w:txbxContent>
                                <w:p w:rsidR="007E1E6D" w:rsidRDefault="00614827">
                                  <w:pPr>
                                    <w:textDirection w:val="btLr"/>
                                  </w:pPr>
                                  <w:r>
                                    <w:t>x</w:t>
                                  </w:r>
                                </w:p>
                                <w:p w:rsidR="007E1E6D" w:rsidRDefault="00D96A22">
                                  <w:pPr>
                                    <w:textDirection w:val="btLr"/>
                                  </w:pPr>
                                  <w:r>
                                    <w:rPr>
                                      <w:rFonts w:ascii="Arial" w:eastAsia="Arial" w:hAnsi="Arial" w:cs="Arial"/>
                                      <w:color w:val="000000"/>
                                      <w:sz w:val="28"/>
                                    </w:rPr>
                                    <w:t>x</w:t>
                                  </w:r>
                                </w:p>
                                <w:p w:rsidR="007E1E6D" w:rsidRDefault="007E1E6D">
                                  <w:pPr>
                                    <w:textDirection w:val="btLr"/>
                                  </w:pPr>
                                </w:p>
                              </w:txbxContent>
                            </wps:txbx>
                            <wps:bodyPr spcFirstLastPara="1" wrap="square" lIns="91425" tIns="45700" rIns="91425" bIns="45700" anchor="t" anchorCtr="0"/>
                          </wps:wsp>
                          <wps:wsp>
                            <wps:cNvPr id="14" name="Rectangle 14"/>
                            <wps:cNvSpPr/>
                            <wps:spPr>
                              <a:xfrm>
                                <a:off x="8832" y="6906"/>
                                <a:ext cx="1560" cy="978"/>
                              </a:xfrm>
                              <a:prstGeom prst="rect">
                                <a:avLst/>
                              </a:prstGeom>
                              <a:solidFill>
                                <a:srgbClr val="FFFFFF"/>
                              </a:solidFill>
                              <a:ln>
                                <a:noFill/>
                              </a:ln>
                            </wps:spPr>
                            <wps:txbx>
                              <w:txbxContent>
                                <w:p w:rsidR="007E1E6D" w:rsidRPr="00614827" w:rsidRDefault="00D96A22">
                                  <w:pPr>
                                    <w:jc w:val="center"/>
                                    <w:textDirection w:val="btLr"/>
                                  </w:pPr>
                                  <w:r w:rsidRPr="005854E0">
                                    <w:rPr>
                                      <w:rFonts w:eastAsia="Arial"/>
                                      <w:color w:val="000000"/>
                                      <w:sz w:val="28"/>
                                    </w:rPr>
                                    <w:t>Số tháng ước tính</w:t>
                                  </w:r>
                                </w:p>
                                <w:p w:rsidR="007E1E6D" w:rsidRDefault="007E1E6D">
                                  <w:pPr>
                                    <w:textDirection w:val="btLr"/>
                                  </w:pPr>
                                </w:p>
                              </w:txbxContent>
                            </wps:txbx>
                            <wps:bodyPr spcFirstLastPara="1" wrap="square" lIns="91425" tIns="45700" rIns="91425" bIns="45700" anchor="t" anchorCtr="0"/>
                          </wps:wsp>
                          <wps:wsp>
                            <wps:cNvPr id="15" name="Straight Arrow Connector 15"/>
                            <wps:cNvCnPr/>
                            <wps:spPr>
                              <a:xfrm>
                                <a:off x="4632" y="7232"/>
                                <a:ext cx="3600" cy="1"/>
                              </a:xfrm>
                              <a:prstGeom prst="straightConnector1">
                                <a:avLst/>
                              </a:prstGeom>
                              <a:noFill/>
                              <a:ln w="9525" cap="flat" cmpd="sng">
                                <a:solidFill>
                                  <a:srgbClr val="000000"/>
                                </a:solidFill>
                                <a:prstDash val="solid"/>
                                <a:miter lim="800000"/>
                                <a:headEnd type="none" w="sm" len="sm"/>
                                <a:tailEnd type="none" w="sm" len="sm"/>
                              </a:ln>
                            </wps:spPr>
                            <wps:bodyPr/>
                          </wps:wsp>
                        </wpg:grpSp>
                      </wpg:grpSp>
                    </wpg:wgp>
                  </a:graphicData>
                </a:graphic>
                <wp14:sizeRelH relativeFrom="margin">
                  <wp14:pctWidth>0</wp14:pctWidth>
                </wp14:sizeRelH>
                <wp14:sizeRelV relativeFrom="margin">
                  <wp14:pctHeight>0</wp14:pctHeight>
                </wp14:sizeRelV>
              </wp:anchor>
            </w:drawing>
          </mc:Choice>
          <mc:Fallback>
            <w:pict>
              <v:group id="Group 5" o:spid="_x0000_s1026" style="position:absolute;left:0;text-align:left;margin-left:1pt;margin-top:0;width:456pt;height:105.95pt;z-index:251659264;mso-width-relative:margin;mso-height-relative:margin" coordorigin="24504,31072" coordsize="57912,13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">
                <v:group id="Group 1" o:spid="_x0000_s1027" style="position:absolute;left:24504;top:31072;width:57912;height:13455" coordorigin="24504,31072" coordsize="57912,134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2" o:spid="_x0000_s1028" style="position:absolute;left:24504;top:31072;width:57912;height:134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UdcEA&#10;AADaAAAADwAAAGRycy9kb3ducmV2LnhtbESP0WrCQBRE3wv+w3IF3+rGIFKjq6gotD7V6Adcs9ds&#10;MHs3ZldN/74rFPo4zMwZZr7sbC0e1PrKsYLRMAFBXDhdcangdNy9f4DwAVlj7ZgU/JCH5aL3NsdM&#10;uycf6JGHUkQI+wwVmBCaTEpfGLLoh64hjt7FtRZDlG0pdYvPCLe1TJNkIi1WHBcMNrQxVFzzu1Xw&#10;PXaUblO/zks7Nd35uP+64USpQb9bzUAE6sJ/+K/9qRWk8LoSb4B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DlHXBAAAA2gAAAA8AAAAAAAAAAAAAAAAAmAIAAGRycy9kb3du&#10;cmV2LnhtbFBLBQYAAAAABAAEAPUAAACGAwAAAAA=&#10;" filled="f" stroked="f">
                    <v:textbox inset="2.53958mm,2.53958mm,2.53958mm,2.53958mm">
                      <w:txbxContent>
                        <w:p w:rsidR="007E1E6D" w:rsidRDefault="007E1E6D">
                          <w:pPr>
                            <w:textDirection w:val="btLr"/>
                          </w:pPr>
                        </w:p>
                      </w:txbxContent>
                    </v:textbox>
                  </v:rect>
                  <v:group id="Group 4" o:spid="_x0000_s1029" style="position:absolute;left:24504;top:31072;width:57912;height:13455" coordorigin="1440,6254" coordsize="9120,21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6" o:spid="_x0000_s1030" style="position:absolute;left:1440;top:6254;width:9100;height:21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SdsIA&#10;AADaAAAADwAAAGRycy9kb3ducmV2LnhtbESP0WrCQBRE3wv9h+UWfKubBgk1ZiOtWLA+1egHXLPX&#10;bDB7N81uNf59Vyj0cZiZM0yxHG0nLjT41rGCl2kCgrh2uuVGwWH/8fwKwgdkjZ1jUnAjD8vy8aHA&#10;XLsr7+hShUZECPscFZgQ+lxKXxuy6KeuJ47eyQ0WQ5RDI/WA1wi3nUyTJJMWW44LBntaGarP1Y9V&#10;8DVzlK5T/141dm7G4377+Y2ZUpOn8W0BItAY/sN/7Y1WkMH9SrwBsv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uJJ2wgAAANoAAAAPAAAAAAAAAAAAAAAAAJgCAABkcnMvZG93&#10;bnJldi54bWxQSwUGAAAAAAQABAD1AAAAhwMAAAAA&#10;" filled="f" stroked="f">
                      <v:textbox inset="2.53958mm,2.53958mm,2.53958mm,2.53958mm">
                        <w:txbxContent>
                          <w:p w:rsidR="007E1E6D" w:rsidRDefault="007E1E6D">
                            <w:pPr>
                              <w:textDirection w:val="btLr"/>
                            </w:pPr>
                          </w:p>
                        </w:txbxContent>
                      </v:textbox>
                    </v:rect>
                    <v:rect id="Rectangle 8" o:spid="_x0000_s1031" style="position:absolute;left:1440;top:6254;width:9120;height:21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jn74A&#10;AADaAAAADwAAAGRycy9kb3ducmV2LnhtbERPzYrCMBC+L/gOYQRva2oR2a1GUVHQPe1WH2BsxqbY&#10;TGoTtb795iB4/Pj+Z4vO1uJOra8cKxgNExDEhdMVlwqOh+3nFwgfkDXWjknBkzws5r2PGWbaPfiP&#10;7nkoRQxhn6ECE0KTSekLQxb90DXEkTu71mKIsC2lbvERw20t0ySZSIsVxwaDDa0NFZf8ZhX8jh2l&#10;m9Sv8tJ+m+50+NlfcaLUoN8tpyACdeEtfrl3WkHcGq/EGyD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ro5++AAAA2gAAAA8AAAAAAAAAAAAAAAAAmAIAAGRycy9kb3ducmV2&#10;LnhtbFBLBQYAAAAABAAEAPUAAACDAwAAAAA=&#10;" filled="f" stroked="f">
                      <v:textbox inset="2.53958mm,2.53958mm,2.53958mm,2.53958mm">
                        <w:txbxContent>
                          <w:p w:rsidR="007E1E6D" w:rsidRDefault="007E1E6D">
                            <w:pPr>
                              <w:textDirection w:val="btLr"/>
                            </w:pPr>
                          </w:p>
                        </w:txbxContent>
                      </v:textbox>
                    </v:rect>
                    <v:rect id="Rectangle 9" o:spid="_x0000_s1032" style="position:absolute;left:1513;top:6743;width:2400;height: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TXCr8A&#10;AADaAAAADwAAAGRycy9kb3ducmV2LnhtbESPQYvCMBSE7wv+h/AEb2uqqLhdo4gouEdbD3t8NG/b&#10;YvJSkqj135sFweMwM98wq01vjbiRD61jBZNxBoK4crrlWsG5PHwuQYSIrNE4JgUPCrBZDz5WmGt3&#10;5xPdiliLBOGQo4Imxi6XMlQNWQxj1xEn7895izFJX0vt8Z7g1shpli2kxZbTQoMd7RqqLsXVKujI&#10;6KuZFdlvJfeeJ4ufUj7mSo2G/fYbRKQ+vsOv9lEr+IL/K+kG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lNcKvwAAANoAAAAPAAAAAAAAAAAAAAAAAJgCAABkcnMvZG93bnJl&#10;di54bWxQSwUGAAAAAAQABAD1AAAAhAMAAAAA&#10;" filled="f" stroked="f">
                      <v:textbox inset="2.53958mm,1.2694mm,2.53958mm,1.2694mm">
                        <w:txbxContent>
                          <w:p w:rsidR="007E1E6D" w:rsidRPr="005854E0" w:rsidRDefault="00D96A22">
                            <w:pPr>
                              <w:jc w:val="center"/>
                              <w:textDirection w:val="btLr"/>
                              <w:rPr>
                                <w:sz w:val="28"/>
                                <w:szCs w:val="28"/>
                              </w:rPr>
                            </w:pPr>
                            <w:r w:rsidRPr="005854E0">
                              <w:rPr>
                                <w:rFonts w:eastAsia="Arial"/>
                                <w:color w:val="000000"/>
                                <w:sz w:val="28"/>
                                <w:szCs w:val="28"/>
                              </w:rPr>
                              <w:t>Số liệu ước tính trong kỳ báo cáo</w:t>
                            </w:r>
                          </w:p>
                          <w:p w:rsidR="007E1E6D" w:rsidRDefault="007E1E6D">
                            <w:pPr>
                              <w:textDirection w:val="btLr"/>
                            </w:pPr>
                          </w:p>
                        </w:txbxContent>
                      </v:textbox>
                    </v:rect>
                    <v:rect id="Rectangle 10" o:spid="_x0000_s1033" style="position:absolute;left:3912;top:6906;width:480;height: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skVsQA&#10;AADbAAAADwAAAGRycy9kb3ducmV2LnhtbESPQWvCQBCF7wX/wzJCb3VjsSLRjYgg9CCUxhY9jtkx&#10;CcnOhuwa03/fORR6m+G9ee+bzXZ0rRqoD7VnA/NZAoq48Lbm0sDX6fCyAhUissXWMxn4oQDbbPK0&#10;wdT6B3/SkMdSSQiHFA1UMXap1qGoyGGY+Y5YtJvvHUZZ+1LbHh8S7lr9miRL7bBmaaiwo31FRZPf&#10;nYF2SBbf5+vbZZXXJR2bcdj7+4cxz9NxtwYVaYz/5r/rdyv4Qi+/yAA6+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bJFbEAAAA2wAAAA8AAAAAAAAAAAAAAAAAmAIAAGRycy9k&#10;b3ducmV2LnhtbFBLBQYAAAAABAAEAPUAAACJAwAAAAA=&#10;" stroked="f">
                      <v:textbox inset="2.53958mm,1.2694mm,2.53958mm,1.2694mm">
                        <w:txbxContent>
                          <w:p w:rsidR="007E1E6D" w:rsidRDefault="00614827">
                            <w:pPr>
                              <w:textDirection w:val="btLr"/>
                            </w:pPr>
                            <w:r>
                              <w:t>=</w:t>
                            </w:r>
                          </w:p>
                          <w:p w:rsidR="007E1E6D" w:rsidRDefault="00D96A22">
                            <w:pPr>
                              <w:textDirection w:val="btLr"/>
                            </w:pPr>
                            <w:r>
                              <w:rPr>
                                <w:rFonts w:ascii="Arial" w:eastAsia="Arial" w:hAnsi="Arial" w:cs="Arial"/>
                                <w:color w:val="000000"/>
                                <w:sz w:val="28"/>
                              </w:rPr>
                              <w:t>=</w:t>
                            </w:r>
                          </w:p>
                          <w:p w:rsidR="007E1E6D" w:rsidRDefault="007E1E6D">
                            <w:pPr>
                              <w:textDirection w:val="btLr"/>
                            </w:pPr>
                          </w:p>
                        </w:txbxContent>
                      </v:textbox>
                    </v:rect>
                    <v:rect id="Rectangle 11" o:spid="_x0000_s1034" style="position:absolute;left:4753;top:6254;width:3480;height: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eBzcEA&#10;AADbAAAADwAAAGRycy9kb3ducmV2LnhtbERPTYvCMBC9C/sfwizsTVOXVaQaiwgLHgSxKrvHsRnb&#10;0mZSmljrvzeC4G0e73MWSW9q0VHrSssKxqMIBHFmdcm5guPhdzgD4TyyxtoyKbiTg2T5MVhgrO2N&#10;99SlPhchhF2MCgrvm1hKlxVk0I1sQxy4i20N+gDbXOoWbyHc1PI7iqbSYMmhocCG1gVlVXo1Cuou&#10;+jn9nSf/s7TMaVv13dped0p9ffarOQhPvX+LX+6NDvPH8PwlHC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Xgc3BAAAA2wAAAA8AAAAAAAAAAAAAAAAAmAIAAGRycy9kb3du&#10;cmV2LnhtbFBLBQYAAAAABAAEAPUAAACGAwAAAAA=&#10;" stroked="f">
                      <v:textbox inset="2.53958mm,1.2694mm,2.53958mm,1.2694mm">
                        <w:txbxContent>
                          <w:p w:rsidR="007E1E6D" w:rsidRPr="005854E0" w:rsidRDefault="00D96A22">
                            <w:pPr>
                              <w:jc w:val="center"/>
                              <w:textDirection w:val="btLr"/>
                              <w:rPr>
                                <w:sz w:val="28"/>
                                <w:szCs w:val="28"/>
                              </w:rPr>
                            </w:pPr>
                            <w:r w:rsidRPr="005854E0">
                              <w:rPr>
                                <w:rFonts w:eastAsia="Arial"/>
                                <w:color w:val="000000"/>
                                <w:sz w:val="28"/>
                                <w:szCs w:val="28"/>
                              </w:rPr>
                              <w:t xml:space="preserve">Tổng số của </w:t>
                            </w:r>
                          </w:p>
                          <w:p w:rsidR="007E1E6D" w:rsidRPr="005854E0" w:rsidRDefault="00D96A22">
                            <w:pPr>
                              <w:jc w:val="center"/>
                              <w:textDirection w:val="btLr"/>
                              <w:rPr>
                                <w:sz w:val="28"/>
                                <w:szCs w:val="28"/>
                              </w:rPr>
                            </w:pPr>
                            <w:r w:rsidRPr="005854E0">
                              <w:rPr>
                                <w:rFonts w:eastAsia="Arial"/>
                                <w:color w:val="000000"/>
                                <w:sz w:val="28"/>
                                <w:szCs w:val="28"/>
                              </w:rPr>
                              <w:t>số liệu thực tế trong kỳ</w:t>
                            </w:r>
                          </w:p>
                          <w:p w:rsidR="007E1E6D" w:rsidRDefault="007E1E6D">
                            <w:pPr>
                              <w:textDirection w:val="btLr"/>
                            </w:pPr>
                          </w:p>
                        </w:txbxContent>
                      </v:textbox>
                    </v:rect>
                    <v:rect id="Rectangle 12" o:spid="_x0000_s1035" style="position:absolute;left:4872;top:7395;width:3480;height: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fusIA&#10;AADbAAAADwAAAGRycy9kb3ducmV2LnhtbERPTWvCQBC9F/wPywi91Y2hFonZiASEHgqlqaLHMTsm&#10;wexsyK4x/fddQfA2j/c56Xo0rRiod41lBfNZBIK4tLrhSsHud/u2BOE8ssbWMin4IwfrbPKSYqLt&#10;jX9oKHwlQgi7BBXU3neJlK6syaCb2Y44cGfbG/QB9pXUPd5CuGllHEUf0mDDoaHGjvKayktxNQra&#10;IXrfH06L47JoKvq6jENur99KvU7HzQqEp9E/xQ/3pw7zY7j/Eg6Q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RR+6wgAAANsAAAAPAAAAAAAAAAAAAAAAAJgCAABkcnMvZG93&#10;bnJldi54bWxQSwUGAAAAAAQABAD1AAAAhwMAAAAA&#10;" stroked="f">
                      <v:textbox inset="2.53958mm,1.2694mm,2.53958mm,1.2694mm">
                        <w:txbxContent>
                          <w:p w:rsidR="007E1E6D" w:rsidRPr="00614827" w:rsidRDefault="00D96A22">
                            <w:pPr>
                              <w:jc w:val="center"/>
                              <w:textDirection w:val="btLr"/>
                            </w:pPr>
                            <w:r w:rsidRPr="005854E0">
                              <w:rPr>
                                <w:rFonts w:eastAsia="Arial"/>
                                <w:color w:val="000000"/>
                                <w:sz w:val="28"/>
                              </w:rPr>
                              <w:t>Số tháng lấy số liệu thực tế</w:t>
                            </w:r>
                          </w:p>
                          <w:p w:rsidR="007E1E6D" w:rsidRDefault="007E1E6D">
                            <w:pPr>
                              <w:textDirection w:val="btLr"/>
                            </w:pPr>
                          </w:p>
                        </w:txbxContent>
                      </v:textbox>
                    </v:rect>
                    <v:rect id="Rectangle 13" o:spid="_x0000_s1036" style="position:absolute;left:8352;top:6906;width:480;height:4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m6IcIA&#10;AADbAAAADwAAAGRycy9kb3ducmV2LnhtbERPS2vCQBC+C/6HZYTemo22FUldgwQED0JpWmmP0+yY&#10;BLOzIbt5+O+7hYK3+fies00n04iBOldbVrCMYhDEhdU1lwo+Pw6PGxDOI2tsLJOCGzlId/PZFhNt&#10;R36nIfelCCHsElRQed8mUrqiIoMusi1x4C62M+gD7EqpOxxDuGnkKo7X0mDNoaHClrKKimveGwXN&#10;ED+fv35evjd5XdLpOg2Z7d+UelhM+1cQniZ/F/+7jzrMf4K/X8I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CbohwgAAANsAAAAPAAAAAAAAAAAAAAAAAJgCAABkcnMvZG93&#10;bnJldi54bWxQSwUGAAAAAAQABAD1AAAAhwMAAAAA&#10;" stroked="f">
                      <v:textbox inset="2.53958mm,1.2694mm,2.53958mm,1.2694mm">
                        <w:txbxContent>
                          <w:p w:rsidR="007E1E6D" w:rsidRDefault="00614827">
                            <w:pPr>
                              <w:textDirection w:val="btLr"/>
                            </w:pPr>
                            <w:r>
                              <w:t>x</w:t>
                            </w:r>
                          </w:p>
                          <w:p w:rsidR="007E1E6D" w:rsidRDefault="00D96A22">
                            <w:pPr>
                              <w:textDirection w:val="btLr"/>
                            </w:pPr>
                            <w:r>
                              <w:rPr>
                                <w:rFonts w:ascii="Arial" w:eastAsia="Arial" w:hAnsi="Arial" w:cs="Arial"/>
                                <w:color w:val="000000"/>
                                <w:sz w:val="28"/>
                              </w:rPr>
                              <w:t>x</w:t>
                            </w:r>
                          </w:p>
                          <w:p w:rsidR="007E1E6D" w:rsidRDefault="007E1E6D">
                            <w:pPr>
                              <w:textDirection w:val="btLr"/>
                            </w:pPr>
                          </w:p>
                        </w:txbxContent>
                      </v:textbox>
                    </v:rect>
                    <v:rect id="Rectangle 14" o:spid="_x0000_s1037" style="position:absolute;left:8832;top:6906;width:1560;height:9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AiVcIA&#10;AADbAAAADwAAAGRycy9kb3ducmV2LnhtbERPTWvCQBC9F/oflin0VjeVKBKzEREKHgrSqLTHMTsm&#10;wexsyK5J/PddQfA2j/c56Wo0jeipc7VlBZ+TCARxYXXNpYLD/utjAcJ5ZI2NZVJwIwer7PUlxUTb&#10;gX+oz30pQgi7BBVU3reJlK6oyKCb2JY4cGfbGfQBdqXUHQ4h3DRyGkVzabDm0FBhS5uKikt+NQqa&#10;PoqPv6fZ3yKvS/q+jP3GXndKvb+N6yUIT6N/ih/urQ7zY7j/Eg6Q2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4CJVwgAAANsAAAAPAAAAAAAAAAAAAAAAAJgCAABkcnMvZG93&#10;bnJldi54bWxQSwUGAAAAAAQABAD1AAAAhwMAAAAA&#10;" stroked="f">
                      <v:textbox inset="2.53958mm,1.2694mm,2.53958mm,1.2694mm">
                        <w:txbxContent>
                          <w:p w:rsidR="007E1E6D" w:rsidRPr="00614827" w:rsidRDefault="00D96A22">
                            <w:pPr>
                              <w:jc w:val="center"/>
                              <w:textDirection w:val="btLr"/>
                            </w:pPr>
                            <w:r w:rsidRPr="005854E0">
                              <w:rPr>
                                <w:rFonts w:eastAsia="Arial"/>
                                <w:color w:val="000000"/>
                                <w:sz w:val="28"/>
                              </w:rPr>
                              <w:t>Số tháng ước tính</w:t>
                            </w:r>
                          </w:p>
                          <w:p w:rsidR="007E1E6D" w:rsidRDefault="007E1E6D">
                            <w:pPr>
                              <w:textDirection w:val="btLr"/>
                            </w:pPr>
                          </w:p>
                        </w:txbxContent>
                      </v:textbox>
                    </v:rect>
                    <v:shapetype id="_x0000_t32" coordsize="21600,21600" o:spt="32" o:oned="t" path="m,l21600,21600e" filled="f">
                      <v:path arrowok="t" fillok="f" o:connecttype="none"/>
                      <o:lock v:ext="edit" shapetype="t"/>
                    </v:shapetype>
                    <v:shape id="Straight Arrow Connector 15" o:spid="_x0000_s1038" type="#_x0000_t32" style="position:absolute;left:4632;top:7232;width:360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jjY8AAAADbAAAADwAAAGRycy9kb3ducmV2LnhtbERPTYvCMBC9C/6HMMLebKqLItUoiyDu&#10;YQV1xfPQjG3dZlKTqPXfG0HY2zze58wWranFjZyvLCsYJCkI4tzqigsFh99VfwLCB2SNtWVS8CAP&#10;i3m3M8NM2zvv6LYPhYgh7DNUUIbQZFL6vCSDPrENceRO1hkMEbpCaof3GG5qOUzTsTRYcWwosaFl&#10;Sfnf/moUHO1lfR02n8Gl283Pymk9Gp83Sn302q8piEBt+Be/3d86zh/B65d4gJw/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bo42PAAAAA2wAAAA8AAAAAAAAAAAAAAAAA&#10;oQIAAGRycy9kb3ducmV2LnhtbFBLBQYAAAAABAAEAPkAAACOAwAAAAA=&#10;">
                      <v:stroke startarrowwidth="narrow" startarrowlength="short" endarrowwidth="narrow" endarrowlength="short" joinstyle="miter"/>
                    </v:shape>
                  </v:group>
                </v:group>
              </v:group>
            </w:pict>
          </mc:Fallback>
        </mc:AlternateContent>
      </w:r>
    </w:p>
    <w:p w:rsidR="007E1E6D" w:rsidRDefault="007E1E6D">
      <w:pPr>
        <w:spacing w:line="312" w:lineRule="auto"/>
        <w:ind w:firstLine="720"/>
        <w:jc w:val="both"/>
        <w:rPr>
          <w:b/>
          <w:i/>
          <w:sz w:val="28"/>
          <w:szCs w:val="28"/>
        </w:rPr>
      </w:pPr>
    </w:p>
    <w:p w:rsidR="007E1E6D" w:rsidRDefault="007E1E6D">
      <w:pPr>
        <w:spacing w:line="312" w:lineRule="auto"/>
        <w:ind w:firstLine="720"/>
        <w:jc w:val="both"/>
        <w:rPr>
          <w:b/>
          <w:i/>
          <w:sz w:val="28"/>
          <w:szCs w:val="28"/>
        </w:rPr>
      </w:pPr>
    </w:p>
    <w:p w:rsidR="007E1E6D" w:rsidRDefault="007E1E6D">
      <w:pPr>
        <w:spacing w:line="312" w:lineRule="auto"/>
        <w:ind w:firstLine="720"/>
        <w:jc w:val="both"/>
        <w:rPr>
          <w:b/>
          <w:i/>
          <w:sz w:val="28"/>
          <w:szCs w:val="28"/>
        </w:rPr>
      </w:pPr>
    </w:p>
    <w:p w:rsidR="007E1E6D" w:rsidRDefault="00D96A22">
      <w:pPr>
        <w:spacing w:line="312" w:lineRule="auto"/>
        <w:ind w:firstLine="720"/>
        <w:jc w:val="both"/>
        <w:rPr>
          <w:sz w:val="28"/>
          <w:szCs w:val="28"/>
        </w:rPr>
      </w:pPr>
      <w:r>
        <w:rPr>
          <w:b/>
          <w:i/>
          <w:sz w:val="28"/>
          <w:szCs w:val="28"/>
        </w:rPr>
        <w:t>1.2. Công thức cụ thể</w:t>
      </w:r>
    </w:p>
    <w:p w:rsidR="007E1E6D" w:rsidRDefault="00D96A22">
      <w:pPr>
        <w:spacing w:line="312" w:lineRule="auto"/>
        <w:ind w:firstLine="720"/>
        <w:jc w:val="both"/>
        <w:rPr>
          <w:sz w:val="28"/>
          <w:szCs w:val="28"/>
        </w:rPr>
      </w:pPr>
      <w:r>
        <w:rPr>
          <w:sz w:val="28"/>
          <w:szCs w:val="28"/>
        </w:rPr>
        <w:t xml:space="preserve">1.2.1. Với báo cáo 6 tháng, </w:t>
      </w:r>
      <w:r>
        <w:rPr>
          <w:i/>
          <w:sz w:val="28"/>
          <w:szCs w:val="28"/>
        </w:rPr>
        <w:t>số liệu ước tính từ ngày 01/6 đến ngày 30/6</w:t>
      </w:r>
      <w:r>
        <w:rPr>
          <w:sz w:val="28"/>
          <w:szCs w:val="28"/>
        </w:rPr>
        <w:t xml:space="preserve"> được xác định theo công thức cụ thể như sau:</w:t>
      </w:r>
    </w:p>
    <w:p w:rsidR="007E1E6D" w:rsidRDefault="00D96A22">
      <w:pPr>
        <w:spacing w:line="312" w:lineRule="auto"/>
        <w:jc w:val="both"/>
        <w:rPr>
          <w:sz w:val="28"/>
          <w:szCs w:val="28"/>
        </w:rPr>
      </w:pPr>
      <w:r>
        <w:rPr>
          <w:noProof/>
          <w:lang w:val="en-US"/>
        </w:rPr>
        <mc:AlternateContent>
          <mc:Choice Requires="wpg">
            <w:drawing>
              <wp:anchor distT="0" distB="0" distL="114300" distR="114300" simplePos="0" relativeHeight="251660288" behindDoc="0" locked="0" layoutInCell="1" hidden="0" allowOverlap="1" wp14:anchorId="09887FEF" wp14:editId="54A0BC6E">
                <wp:simplePos x="0" y="0"/>
                <wp:positionH relativeFrom="column">
                  <wp:posOffset>12701</wp:posOffset>
                </wp:positionH>
                <wp:positionV relativeFrom="paragraph">
                  <wp:posOffset>0</wp:posOffset>
                </wp:positionV>
                <wp:extent cx="5867400" cy="1139190"/>
                <wp:effectExtent l="0" t="0" r="0" b="0"/>
                <wp:wrapNone/>
                <wp:docPr id="16" name="Group 16"/>
                <wp:cNvGraphicFramePr/>
                <a:graphic xmlns:a="http://schemas.openxmlformats.org/drawingml/2006/main">
                  <a:graphicData uri="http://schemas.microsoft.com/office/word/2010/wordprocessingGroup">
                    <wpg:wgp>
                      <wpg:cNvGrpSpPr/>
                      <wpg:grpSpPr>
                        <a:xfrm>
                          <a:off x="0" y="0"/>
                          <a:ext cx="5867400" cy="1139190"/>
                          <a:chOff x="2412300" y="3210405"/>
                          <a:chExt cx="5867400" cy="1139190"/>
                        </a:xfrm>
                      </wpg:grpSpPr>
                      <wpg:grpSp>
                        <wpg:cNvPr id="17" name="Group 17"/>
                        <wpg:cNvGrpSpPr/>
                        <wpg:grpSpPr>
                          <a:xfrm>
                            <a:off x="2412300" y="3210405"/>
                            <a:ext cx="5867400" cy="1139190"/>
                            <a:chOff x="2412300" y="3210405"/>
                            <a:chExt cx="5867400" cy="1139190"/>
                          </a:xfrm>
                        </wpg:grpSpPr>
                        <wps:wsp>
                          <wps:cNvPr id="18" name="Rectangle 18"/>
                          <wps:cNvSpPr/>
                          <wps:spPr>
                            <a:xfrm>
                              <a:off x="2412300" y="3210405"/>
                              <a:ext cx="5867400" cy="1139175"/>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g:grpSp>
                          <wpg:cNvPr id="19" name="Group 19"/>
                          <wpg:cNvGrpSpPr/>
                          <wpg:grpSpPr>
                            <a:xfrm>
                              <a:off x="2412300" y="3210405"/>
                              <a:ext cx="5867400" cy="1139190"/>
                              <a:chOff x="1440" y="10369"/>
                              <a:chExt cx="9240" cy="1794"/>
                            </a:xfrm>
                          </wpg:grpSpPr>
                          <wps:wsp>
                            <wps:cNvPr id="20" name="Rectangle 20"/>
                            <wps:cNvSpPr/>
                            <wps:spPr>
                              <a:xfrm>
                                <a:off x="1440" y="10369"/>
                                <a:ext cx="9225" cy="1775"/>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s:wsp>
                            <wps:cNvPr id="21" name="Rectangle 21"/>
                            <wps:cNvSpPr/>
                            <wps:spPr>
                              <a:xfrm>
                                <a:off x="1440" y="10369"/>
                                <a:ext cx="9240" cy="1794"/>
                              </a:xfrm>
                              <a:prstGeom prst="rect">
                                <a:avLst/>
                              </a:prstGeom>
                              <a:noFill/>
                              <a:ln>
                                <a:noFill/>
                              </a:ln>
                            </wps:spPr>
                            <wps:txbx>
                              <w:txbxContent>
                                <w:p w:rsidR="007E1E6D" w:rsidRDefault="007E1E6D">
                                  <w:pPr>
                                    <w:textDirection w:val="btLr"/>
                                  </w:pPr>
                                </w:p>
                              </w:txbxContent>
                            </wps:txbx>
                            <wps:bodyPr spcFirstLastPara="1" wrap="square" lIns="91425" tIns="91425" rIns="91425" bIns="91425" anchor="ctr" anchorCtr="0"/>
                          </wps:wsp>
                          <wps:wsp>
                            <wps:cNvPr id="22" name="Rectangle 22"/>
                            <wps:cNvSpPr/>
                            <wps:spPr>
                              <a:xfrm>
                                <a:off x="1560" y="11021"/>
                                <a:ext cx="2113" cy="1142"/>
                              </a:xfrm>
                              <a:prstGeom prst="rect">
                                <a:avLst/>
                              </a:prstGeom>
                              <a:solidFill>
                                <a:srgbClr val="FFFFFF"/>
                              </a:solidFill>
                              <a:ln>
                                <a:noFill/>
                              </a:ln>
                            </wps:spPr>
                            <wps:txbx>
                              <w:txbxContent>
                                <w:p w:rsidR="007E1E6D" w:rsidRPr="005854E0" w:rsidRDefault="00D96A22">
                                  <w:pPr>
                                    <w:jc w:val="center"/>
                                    <w:textDirection w:val="btLr"/>
                                    <w:rPr>
                                      <w:sz w:val="22"/>
                                    </w:rPr>
                                  </w:pPr>
                                  <w:r w:rsidRPr="005854E0">
                                    <w:rPr>
                                      <w:rFonts w:eastAsia="Arial"/>
                                      <w:color w:val="000000"/>
                                      <w:sz w:val="26"/>
                                    </w:rPr>
                                    <w:t>Số liệu ước tính trong kỳ báo cáo</w:t>
                                  </w:r>
                                </w:p>
                                <w:p w:rsidR="007E1E6D" w:rsidRDefault="007E1E6D">
                                  <w:pPr>
                                    <w:textDirection w:val="btLr"/>
                                  </w:pPr>
                                </w:p>
                              </w:txbxContent>
                            </wps:txbx>
                            <wps:bodyPr spcFirstLastPara="1" wrap="square" lIns="91425" tIns="45700" rIns="91425" bIns="45700" anchor="t" anchorCtr="0"/>
                          </wps:wsp>
                          <wps:wsp>
                            <wps:cNvPr id="23" name="Rectangle 23"/>
                            <wps:cNvSpPr/>
                            <wps:spPr>
                              <a:xfrm>
                                <a:off x="3793" y="11184"/>
                                <a:ext cx="480" cy="696"/>
                              </a:xfrm>
                              <a:prstGeom prst="rect">
                                <a:avLst/>
                              </a:prstGeom>
                              <a:solidFill>
                                <a:srgbClr val="FFFFFF"/>
                              </a:solidFill>
                              <a:ln>
                                <a:noFill/>
                              </a:ln>
                            </wps:spPr>
                            <wps:txbx>
                              <w:txbxContent>
                                <w:p w:rsidR="007E1E6D" w:rsidRDefault="007E1E6D">
                                  <w:pPr>
                                    <w:textDirection w:val="btLr"/>
                                  </w:pPr>
                                </w:p>
                                <w:p w:rsidR="007E1E6D" w:rsidRDefault="00D96A22">
                                  <w:pPr>
                                    <w:textDirection w:val="btLr"/>
                                  </w:pPr>
                                  <w:r>
                                    <w:rPr>
                                      <w:rFonts w:ascii="Arial" w:eastAsia="Arial" w:hAnsi="Arial" w:cs="Arial"/>
                                      <w:color w:val="000000"/>
                                      <w:sz w:val="28"/>
                                    </w:rPr>
                                    <w:t>=</w:t>
                                  </w:r>
                                </w:p>
                                <w:p w:rsidR="007E1E6D" w:rsidRDefault="007E1E6D">
                                  <w:pPr>
                                    <w:textDirection w:val="btLr"/>
                                  </w:pPr>
                                </w:p>
                              </w:txbxContent>
                            </wps:txbx>
                            <wps:bodyPr spcFirstLastPara="1" wrap="square" lIns="91425" tIns="45700" rIns="91425" bIns="45700" anchor="t" anchorCtr="0"/>
                          </wps:wsp>
                          <wps:wsp>
                            <wps:cNvPr id="24" name="Rectangle 24"/>
                            <wps:cNvSpPr/>
                            <wps:spPr>
                              <a:xfrm>
                                <a:off x="4273" y="10531"/>
                                <a:ext cx="4200" cy="815"/>
                              </a:xfrm>
                              <a:prstGeom prst="rect">
                                <a:avLst/>
                              </a:prstGeom>
                              <a:solidFill>
                                <a:srgbClr val="FFFFFF"/>
                              </a:solidFill>
                              <a:ln>
                                <a:noFill/>
                              </a:ln>
                            </wps:spPr>
                            <wps:txbx>
                              <w:txbxContent>
                                <w:p w:rsidR="007E1E6D" w:rsidRPr="005854E0" w:rsidRDefault="00D96A22">
                                  <w:pPr>
                                    <w:jc w:val="center"/>
                                    <w:textDirection w:val="btLr"/>
                                    <w:rPr>
                                      <w:sz w:val="22"/>
                                    </w:rPr>
                                  </w:pPr>
                                  <w:r w:rsidRPr="005854E0">
                                    <w:rPr>
                                      <w:rFonts w:eastAsia="Arial"/>
                                      <w:color w:val="000000"/>
                                      <w:sz w:val="26"/>
                                    </w:rPr>
                                    <w:t>Tổng số của số liệu thực tế từ ngày 01/01 đến hết ngày 31/5</w:t>
                                  </w:r>
                                </w:p>
                                <w:p w:rsidR="007E1E6D" w:rsidRDefault="007E1E6D">
                                  <w:pPr>
                                    <w:textDirection w:val="btLr"/>
                                  </w:pPr>
                                </w:p>
                              </w:txbxContent>
                            </wps:txbx>
                            <wps:bodyPr spcFirstLastPara="1" wrap="square" lIns="91425" tIns="45700" rIns="91425" bIns="45700" anchor="t" anchorCtr="0"/>
                          </wps:wsp>
                          <wps:wsp>
                            <wps:cNvPr id="25" name="Rectangle 25"/>
                            <wps:cNvSpPr/>
                            <wps:spPr>
                              <a:xfrm>
                                <a:off x="4392" y="11673"/>
                                <a:ext cx="4200" cy="490"/>
                              </a:xfrm>
                              <a:prstGeom prst="rect">
                                <a:avLst/>
                              </a:prstGeom>
                              <a:solidFill>
                                <a:srgbClr val="FFFFFF"/>
                              </a:solidFill>
                              <a:ln>
                                <a:noFill/>
                              </a:ln>
                            </wps:spPr>
                            <wps:txbx>
                              <w:txbxContent>
                                <w:p w:rsidR="007E1E6D" w:rsidRPr="005854E0" w:rsidRDefault="00D96A22">
                                  <w:pPr>
                                    <w:jc w:val="center"/>
                                    <w:textDirection w:val="btLr"/>
                                    <w:rPr>
                                      <w:sz w:val="22"/>
                                    </w:rPr>
                                  </w:pPr>
                                  <w:r w:rsidRPr="005854E0">
                                    <w:rPr>
                                      <w:rFonts w:eastAsia="Arial"/>
                                      <w:color w:val="000000"/>
                                      <w:sz w:val="26"/>
                                    </w:rPr>
                                    <w:t>05 (tháng)</w:t>
                                  </w:r>
                                </w:p>
                                <w:p w:rsidR="007E1E6D" w:rsidRDefault="007E1E6D">
                                  <w:pPr>
                                    <w:textDirection w:val="btLr"/>
                                  </w:pPr>
                                </w:p>
                              </w:txbxContent>
                            </wps:txbx>
                            <wps:bodyPr spcFirstLastPara="1" wrap="square" lIns="91425" tIns="45700" rIns="91425" bIns="45700" anchor="t" anchorCtr="0"/>
                          </wps:wsp>
                          <wps:wsp>
                            <wps:cNvPr id="26" name="Rectangle 26"/>
                            <wps:cNvSpPr/>
                            <wps:spPr>
                              <a:xfrm>
                                <a:off x="8592" y="11184"/>
                                <a:ext cx="480" cy="486"/>
                              </a:xfrm>
                              <a:prstGeom prst="rect">
                                <a:avLst/>
                              </a:prstGeom>
                              <a:solidFill>
                                <a:srgbClr val="FFFFFF"/>
                              </a:solidFill>
                              <a:ln>
                                <a:noFill/>
                              </a:ln>
                            </wps:spPr>
                            <wps:txbx>
                              <w:txbxContent>
                                <w:p w:rsidR="007E1E6D" w:rsidRDefault="00614827">
                                  <w:pPr>
                                    <w:textDirection w:val="btLr"/>
                                  </w:pPr>
                                  <w:r>
                                    <w:t>x</w:t>
                                  </w:r>
                                </w:p>
                                <w:p w:rsidR="007E1E6D" w:rsidRDefault="00D96A22">
                                  <w:pPr>
                                    <w:textDirection w:val="btLr"/>
                                  </w:pPr>
                                  <w:r>
                                    <w:rPr>
                                      <w:rFonts w:ascii="Arial" w:eastAsia="Arial" w:hAnsi="Arial" w:cs="Arial"/>
                                      <w:color w:val="000000"/>
                                      <w:sz w:val="28"/>
                                    </w:rPr>
                                    <w:t>x</w:t>
                                  </w:r>
                                </w:p>
                                <w:p w:rsidR="007E1E6D" w:rsidRDefault="007E1E6D">
                                  <w:pPr>
                                    <w:textDirection w:val="btLr"/>
                                  </w:pPr>
                                </w:p>
                              </w:txbxContent>
                            </wps:txbx>
                            <wps:bodyPr spcFirstLastPara="1" wrap="square" lIns="91425" tIns="45700" rIns="91425" bIns="45700" anchor="t" anchorCtr="0"/>
                          </wps:wsp>
                          <wps:wsp>
                            <wps:cNvPr id="27" name="Rectangle 27"/>
                            <wps:cNvSpPr/>
                            <wps:spPr>
                              <a:xfrm>
                                <a:off x="9192" y="11184"/>
                                <a:ext cx="1488" cy="696"/>
                              </a:xfrm>
                              <a:prstGeom prst="rect">
                                <a:avLst/>
                              </a:prstGeom>
                              <a:solidFill>
                                <a:srgbClr val="FFFFFF"/>
                              </a:solidFill>
                              <a:ln>
                                <a:noFill/>
                              </a:ln>
                            </wps:spPr>
                            <wps:txbx>
                              <w:txbxContent>
                                <w:p w:rsidR="007E1E6D" w:rsidRPr="005854E0" w:rsidRDefault="00D96A22">
                                  <w:pPr>
                                    <w:textDirection w:val="btLr"/>
                                    <w:rPr>
                                      <w:sz w:val="22"/>
                                    </w:rPr>
                                  </w:pPr>
                                  <w:r w:rsidRPr="005854E0">
                                    <w:rPr>
                                      <w:rFonts w:eastAsia="Arial"/>
                                      <w:color w:val="000000"/>
                                      <w:sz w:val="26"/>
                                    </w:rPr>
                                    <w:t>01 (tháng)</w:t>
                                  </w:r>
                                </w:p>
                                <w:p w:rsidR="007E1E6D" w:rsidRDefault="007E1E6D">
                                  <w:pPr>
                                    <w:textDirection w:val="btLr"/>
                                  </w:pPr>
                                </w:p>
                              </w:txbxContent>
                            </wps:txbx>
                            <wps:bodyPr spcFirstLastPara="1" wrap="square" lIns="91425" tIns="45700" rIns="91425" bIns="45700" anchor="t" anchorCtr="0"/>
                          </wps:wsp>
                          <wps:wsp>
                            <wps:cNvPr id="28" name="Straight Arrow Connector 28"/>
                            <wps:cNvCnPr/>
                            <wps:spPr>
                              <a:xfrm>
                                <a:off x="4512" y="11510"/>
                                <a:ext cx="3720" cy="1"/>
                              </a:xfrm>
                              <a:prstGeom prst="straightConnector1">
                                <a:avLst/>
                              </a:prstGeom>
                              <a:noFill/>
                              <a:ln w="9525" cap="flat" cmpd="sng">
                                <a:solidFill>
                                  <a:srgbClr val="000000"/>
                                </a:solidFill>
                                <a:prstDash val="solid"/>
                                <a:miter lim="800000"/>
                                <a:headEnd type="none" w="sm" len="sm"/>
                                <a:tailEnd type="none" w="sm" len="sm"/>
                              </a:ln>
                            </wps:spPr>
                            <wps:bodyPr/>
                          </wps:wsp>
                        </wpg:grpSp>
                      </wpg:grpSp>
                    </wpg:wgp>
                  </a:graphicData>
                </a:graphic>
              </wp:anchor>
            </w:drawing>
          </mc:Choice>
          <mc:Fallback>
            <w:pict>
              <v:group id="Group 16" o:spid="_x0000_s1039" style="position:absolute;left:0;text-align:left;margin-left:1pt;margin-top:0;width:462pt;height:89.7pt;z-index:251660288" coordorigin="24123,32104" coordsize="58674,11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">
                <v:group id="Group 17" o:spid="_x0000_s1040" style="position:absolute;left:24123;top:32104;width:58674;height:11391" coordorigin="24123,32104" coordsize="58674,113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41" style="position:absolute;left:24123;top:32104;width:58674;height:11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CBpcMA&#10;AADbAAAADwAAAGRycy9kb3ducmV2LnhtbESPQW/CMAyF75P4D5GRdhspFUJbISCYhrTttBV+gGlM&#10;U9E4XZNB9+/nAxI3W+/5vc/L9eBbdaE+NoENTCcZKOIq2IZrA4f97ukZVEzIFtvAZOCPIqxXo4cl&#10;FjZc+ZsuZaqVhHAs0IBLqSu0jpUjj3ESOmLRTqH3mGTta217vEq4b3WeZXPtsWFpcNjRq6PqXP56&#10;A1+zQPlbHrdl7V/ccNx/fvzg3JjH8bBZgEo0pLv5dv1uBV9g5RcZ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CBpcMAAADbAAAADwAAAAAAAAAAAAAAAACYAgAAZHJzL2Rv&#10;d25yZXYueG1sUEsFBgAAAAAEAAQA9QAAAIgDAAAAAA==&#10;" filled="f" stroked="f">
                    <v:textbox inset="2.53958mm,2.53958mm,2.53958mm,2.53958mm">
                      <w:txbxContent>
                        <w:p w:rsidR="007E1E6D" w:rsidRDefault="007E1E6D">
                          <w:pPr>
                            <w:textDirection w:val="btLr"/>
                          </w:pPr>
                        </w:p>
                      </w:txbxContent>
                    </v:textbox>
                  </v:rect>
                  <v:group id="Group 19" o:spid="_x0000_s1042" style="position:absolute;left:24123;top:32104;width:58674;height:11391" coordorigin="1440,10369" coordsize="9240,17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0" o:spid="_x0000_s1043" style="position:absolute;left:1440;top:10369;width:9225;height:1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pHHsAA&#10;AADbAAAADwAAAGRycy9kb3ducmV2LnhtbERP3WrCMBS+F3yHcITd2dQyilajzLHB5pW2e4Cz5tiU&#10;NSddk9nu7c3FYJcf3//uMNlO3GjwrWMFqyQFQVw73XKj4KN6Xa5B+ICssXNMCn7Jw2E/n+2w0G7k&#10;C93K0IgYwr5ABSaEvpDS14Ys+sT1xJG7usFiiHBopB5wjOG2k1ma5tJiy7HBYE/Phuqv8scqOD86&#10;yl4yfywbuzHTZ3V6/8ZcqYfF9LQFEWgK/+I/95tWkMX18Uv8AXJ/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QpHHsAAAADbAAAADwAAAAAAAAAAAAAAAACYAgAAZHJzL2Rvd25y&#10;ZXYueG1sUEsFBgAAAAAEAAQA9QAAAIUDAAAAAA==&#10;" filled="f" stroked="f">
                      <v:textbox inset="2.53958mm,2.53958mm,2.53958mm,2.53958mm">
                        <w:txbxContent>
                          <w:p w:rsidR="007E1E6D" w:rsidRDefault="007E1E6D">
                            <w:pPr>
                              <w:textDirection w:val="btLr"/>
                            </w:pPr>
                          </w:p>
                        </w:txbxContent>
                      </v:textbox>
                    </v:rect>
                    <v:rect id="Rectangle 21" o:spid="_x0000_s1044" style="position:absolute;left:1440;top:10369;width:9240;height:1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bihcMA&#10;AADbAAAADwAAAGRycy9kb3ducmV2LnhtbESP0WrCQBRE3wv+w3KFvtWNoUiNboKKQtunGv2Aa/aa&#10;DWbvxuyq6d93C4U+DjNzhlkWg23FnXrfOFYwnSQgiCunG64VHA+7lzcQPiBrbB2Tgm/yUOSjpyVm&#10;2j14T/cy1CJC2GeowITQZVL6ypBFP3EdcfTOrrcYouxrqXt8RLhtZZokM2mx4bhgsKONoepS3qyC&#10;r1dH6Tb167K2czOcDp8fV5wp9TweVgsQgYbwH/5rv2sF6RR+v8QfIP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kbihcMAAADbAAAADwAAAAAAAAAAAAAAAACYAgAAZHJzL2Rv&#10;d25yZXYueG1sUEsFBgAAAAAEAAQA9QAAAIgDAAAAAA==&#10;" filled="f" stroked="f">
                      <v:textbox inset="2.53958mm,2.53958mm,2.53958mm,2.53958mm">
                        <w:txbxContent>
                          <w:p w:rsidR="007E1E6D" w:rsidRDefault="007E1E6D">
                            <w:pPr>
                              <w:textDirection w:val="btLr"/>
                            </w:pPr>
                          </w:p>
                        </w:txbxContent>
                      </v:textbox>
                    </v:rect>
                    <v:rect id="Rectangle 22" o:spid="_x0000_s1045" style="position:absolute;left:1560;top:11021;width:2113;height:1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VB8QA&#10;AADbAAAADwAAAGRycy9kb3ducmV2LnhtbESPzWrDMBCE74G8g9hAb4kc0wbjRDHFEMghUOq0tMeN&#10;tbVNrJWx5J++fVUo9DjMzDfMIZtNK0bqXWNZwXYTgSAurW64UvB2Pa0TEM4ja2wtk4JvcpAdl4sD&#10;ptpO/Epj4SsRIOxSVFB736VSurImg25jO+LgfdneoA+yr6TucQpw08o4inbSYMNhocaO8prKezEY&#10;Be0YPb5/3J4+k6Kp6HKfx9wOL0o9rObnPQhPs/8P/7XPWkEcw++X8AP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p1QfEAAAA2wAAAA8AAAAAAAAAAAAAAAAAmAIAAGRycy9k&#10;b3ducmV2LnhtbFBLBQYAAAAABAAEAPUAAACJAwAAAAA=&#10;" stroked="f">
                      <v:textbox inset="2.53958mm,1.2694mm,2.53958mm,1.2694mm">
                        <w:txbxContent>
                          <w:p w:rsidR="007E1E6D" w:rsidRPr="005854E0" w:rsidRDefault="00D96A22">
                            <w:pPr>
                              <w:jc w:val="center"/>
                              <w:textDirection w:val="btLr"/>
                              <w:rPr>
                                <w:sz w:val="22"/>
                              </w:rPr>
                            </w:pPr>
                            <w:r w:rsidRPr="005854E0">
                              <w:rPr>
                                <w:rFonts w:eastAsia="Arial"/>
                                <w:color w:val="000000"/>
                                <w:sz w:val="26"/>
                              </w:rPr>
                              <w:t>Số liệu ước tính trong kỳ báo cáo</w:t>
                            </w:r>
                          </w:p>
                          <w:p w:rsidR="007E1E6D" w:rsidRDefault="007E1E6D">
                            <w:pPr>
                              <w:textDirection w:val="btLr"/>
                            </w:pPr>
                          </w:p>
                        </w:txbxContent>
                      </v:textbox>
                    </v:rect>
                    <v:rect id="Rectangle 23" o:spid="_x0000_s1046" style="position:absolute;left:3793;top:11184;width:480;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VwnMQA&#10;AADbAAAADwAAAGRycy9kb3ducmV2LnhtbESPQWvCQBSE7wX/w/IEb3WjthJiVpFAoYdCaVT0+Mw+&#10;k2D2bchuYvrvu4VCj8PMfMOku9E0YqDO1ZYVLOYRCOLC6ppLBcfD23MMwnlkjY1lUvBNDnbbyVOK&#10;ibYP/qIh96UIEHYJKqi8bxMpXVGRQTe3LXHwbrYz6IPsSqk7fAS4aeQyitbSYM1hocKWsoqKe94b&#10;Bc0QvZzO19dLnNclfdzHIbP9p1Kz6bjfgPA0+v/wX/tdK1iu4P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lcJzEAAAA2wAAAA8AAAAAAAAAAAAAAAAAmAIAAGRycy9k&#10;b3ducmV2LnhtbFBLBQYAAAAABAAEAPUAAACJAwAAAAA=&#10;" stroked="f">
                      <v:textbox inset="2.53958mm,1.2694mm,2.53958mm,1.2694mm">
                        <w:txbxContent>
                          <w:p w:rsidR="007E1E6D" w:rsidRDefault="007E1E6D">
                            <w:pPr>
                              <w:textDirection w:val="btLr"/>
                            </w:pPr>
                          </w:p>
                          <w:p w:rsidR="007E1E6D" w:rsidRDefault="00D96A22">
                            <w:pPr>
                              <w:textDirection w:val="btLr"/>
                            </w:pPr>
                            <w:r>
                              <w:rPr>
                                <w:rFonts w:ascii="Arial" w:eastAsia="Arial" w:hAnsi="Arial" w:cs="Arial"/>
                                <w:color w:val="000000"/>
                                <w:sz w:val="28"/>
                              </w:rPr>
                              <w:t>=</w:t>
                            </w:r>
                          </w:p>
                          <w:p w:rsidR="007E1E6D" w:rsidRDefault="007E1E6D">
                            <w:pPr>
                              <w:textDirection w:val="btLr"/>
                            </w:pPr>
                          </w:p>
                        </w:txbxContent>
                      </v:textbox>
                    </v:rect>
                    <v:rect id="Rectangle 24" o:spid="_x0000_s1047" style="position:absolute;left:4273;top:10531;width:4200;height: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zo6MMA&#10;AADbAAAADwAAAGRycy9kb3ducmV2LnhtbESPQYvCMBSE78L+h/AWvGmqqEg1FhEW9iAsVpf1+Gye&#10;bWnzUppYu//eCILHYWa+YdZJb2rRUetKywom4wgEcWZ1ybmC0/FrtAThPLLG2jIp+CcHyeZjsMZY&#10;2zsfqEt9LgKEXYwKCu+bWEqXFWTQjW1DHLyrbQ36INtc6hbvAW5qOY2ihTRYclgosKFdQVmV3oyC&#10;uotmv3+X+XmZljntq77b2duPUsPPfrsC4an37/Cr/a0VTGfw/BJ+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zo6MMAAADbAAAADwAAAAAAAAAAAAAAAACYAgAAZHJzL2Rv&#10;d25yZXYueG1sUEsFBgAAAAAEAAQA9QAAAIgDAAAAAA==&#10;" stroked="f">
                      <v:textbox inset="2.53958mm,1.2694mm,2.53958mm,1.2694mm">
                        <w:txbxContent>
                          <w:p w:rsidR="007E1E6D" w:rsidRPr="005854E0" w:rsidRDefault="00D96A22">
                            <w:pPr>
                              <w:jc w:val="center"/>
                              <w:textDirection w:val="btLr"/>
                              <w:rPr>
                                <w:sz w:val="22"/>
                              </w:rPr>
                            </w:pPr>
                            <w:r w:rsidRPr="005854E0">
                              <w:rPr>
                                <w:rFonts w:eastAsia="Arial"/>
                                <w:color w:val="000000"/>
                                <w:sz w:val="26"/>
                              </w:rPr>
                              <w:t>Tổng số của số liệu thực tế từ ngày 01/01 đến hết ngày 31/5</w:t>
                            </w:r>
                          </w:p>
                          <w:p w:rsidR="007E1E6D" w:rsidRDefault="007E1E6D">
                            <w:pPr>
                              <w:textDirection w:val="btLr"/>
                            </w:pPr>
                          </w:p>
                        </w:txbxContent>
                      </v:textbox>
                    </v:rect>
                    <v:rect id="Rectangle 25" o:spid="_x0000_s1048" style="position:absolute;left:4392;top:11673;width:4200;height:4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BNc8IA&#10;AADbAAAADwAAAGRycy9kb3ducmV2LnhtbESPQYvCMBSE7wv+h/AEb2uq6CLVKCIIHgSxq+jx2Tzb&#10;YvNSmljrvzeC4HGYmW+Y2aI1pWiodoVlBYN+BII4tbrgTMHhf/07AeE8ssbSMil4koPFvPMzw1jb&#10;B++pSXwmAoRdjApy76tYSpfmZND1bUUcvKutDfog60zqGh8Bbko5jKI/abDgsJBjRauc0ltyNwrK&#10;JhodT5fxeZIUGW1vbbOy951SvW67nILw1Ppv+NPeaAXDM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wE1zwgAAANsAAAAPAAAAAAAAAAAAAAAAAJgCAABkcnMvZG93&#10;bnJldi54bWxQSwUGAAAAAAQABAD1AAAAhwMAAAAA&#10;" stroked="f">
                      <v:textbox inset="2.53958mm,1.2694mm,2.53958mm,1.2694mm">
                        <w:txbxContent>
                          <w:p w:rsidR="007E1E6D" w:rsidRPr="005854E0" w:rsidRDefault="00D96A22">
                            <w:pPr>
                              <w:jc w:val="center"/>
                              <w:textDirection w:val="btLr"/>
                              <w:rPr>
                                <w:sz w:val="22"/>
                              </w:rPr>
                            </w:pPr>
                            <w:r w:rsidRPr="005854E0">
                              <w:rPr>
                                <w:rFonts w:eastAsia="Arial"/>
                                <w:color w:val="000000"/>
                                <w:sz w:val="26"/>
                              </w:rPr>
                              <w:t>05 (tháng)</w:t>
                            </w:r>
                          </w:p>
                          <w:p w:rsidR="007E1E6D" w:rsidRDefault="007E1E6D">
                            <w:pPr>
                              <w:textDirection w:val="btLr"/>
                            </w:pPr>
                          </w:p>
                        </w:txbxContent>
                      </v:textbox>
                    </v:rect>
                    <v:rect id="Rectangle 26" o:spid="_x0000_s1049" style="position:absolute;left:8592;top:11184;width:480;height: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LTBMMA&#10;AADbAAAADwAAAGRycy9kb3ducmV2LnhtbESPQYvCMBSE78L+h/AWvGmqqEg1FhEW9iCI1WU9Pptn&#10;W9q8lCbW7r/fCILHYWa+YdZJb2rRUetKywom4wgEcWZ1ybmC8+lrtAThPLLG2jIp+CMHyeZjsMZY&#10;2wcfqUt9LgKEXYwKCu+bWEqXFWTQjW1DHLybbQ36INtc6hYfAW5qOY2ihTRYclgosKFdQVmV3o2C&#10;uotmP7/X+WWZljntq77b2ftBqeFnv12B8NT7d/jV/tYKpgt4fgk/QG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LTBMMAAADbAAAADwAAAAAAAAAAAAAAAACYAgAAZHJzL2Rv&#10;d25yZXYueG1sUEsFBgAAAAAEAAQA9QAAAIgDAAAAAA==&#10;" stroked="f">
                      <v:textbox inset="2.53958mm,1.2694mm,2.53958mm,1.2694mm">
                        <w:txbxContent>
                          <w:p w:rsidR="007E1E6D" w:rsidRDefault="00614827">
                            <w:pPr>
                              <w:textDirection w:val="btLr"/>
                            </w:pPr>
                            <w:r>
                              <w:t>x</w:t>
                            </w:r>
                          </w:p>
                          <w:p w:rsidR="007E1E6D" w:rsidRDefault="00D96A22">
                            <w:pPr>
                              <w:textDirection w:val="btLr"/>
                            </w:pPr>
                            <w:r>
                              <w:rPr>
                                <w:rFonts w:ascii="Arial" w:eastAsia="Arial" w:hAnsi="Arial" w:cs="Arial"/>
                                <w:color w:val="000000"/>
                                <w:sz w:val="28"/>
                              </w:rPr>
                              <w:t>x</w:t>
                            </w:r>
                          </w:p>
                          <w:p w:rsidR="007E1E6D" w:rsidRDefault="007E1E6D">
                            <w:pPr>
                              <w:textDirection w:val="btLr"/>
                            </w:pPr>
                          </w:p>
                        </w:txbxContent>
                      </v:textbox>
                    </v:rect>
                    <v:rect id="Rectangle 27" o:spid="_x0000_s1050" style="position:absolute;left:9192;top:11184;width:1488;height: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52n8QA&#10;AADbAAAADwAAAGRycy9kb3ducmV2LnhtbESPQWvCQBSE7wX/w/IEb3Wj2BpiVpFAoYdCaVT0+Mw+&#10;k2D2bchuYvrvu4VCj8PMfMOku9E0YqDO1ZYVLOYRCOLC6ppLBcfD23MMwnlkjY1lUvBNDnbbyVOK&#10;ibYP/qIh96UIEHYJKqi8bxMpXVGRQTe3LXHwbrYz6IPsSqk7fAS4aeQyil6lwZrDQoUtZRUV97w3&#10;CpohWp3O15dLnNclfdzHIbP9p1Kz6bjfgPA0+v/wX/tdK1iu4fdL+AF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edp/EAAAA2wAAAA8AAAAAAAAAAAAAAAAAmAIAAGRycy9k&#10;b3ducmV2LnhtbFBLBQYAAAAABAAEAPUAAACJAwAAAAA=&#10;" stroked="f">
                      <v:textbox inset="2.53958mm,1.2694mm,2.53958mm,1.2694mm">
                        <w:txbxContent>
                          <w:p w:rsidR="007E1E6D" w:rsidRPr="005854E0" w:rsidRDefault="00D96A22">
                            <w:pPr>
                              <w:textDirection w:val="btLr"/>
                              <w:rPr>
                                <w:sz w:val="22"/>
                              </w:rPr>
                            </w:pPr>
                            <w:r w:rsidRPr="005854E0">
                              <w:rPr>
                                <w:rFonts w:eastAsia="Arial"/>
                                <w:color w:val="000000"/>
                                <w:sz w:val="26"/>
                              </w:rPr>
                              <w:t>01 (tháng)</w:t>
                            </w:r>
                          </w:p>
                          <w:p w:rsidR="007E1E6D" w:rsidRDefault="007E1E6D">
                            <w:pPr>
                              <w:textDirection w:val="btLr"/>
                            </w:pPr>
                          </w:p>
                        </w:txbxContent>
                      </v:textbox>
                    </v:rect>
                    <v:shape id="Straight Arrow Connector 28" o:spid="_x0000_s1051" type="#_x0000_t32" style="position:absolute;left:4512;top:11510;width:3720;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oWGQL8AAADbAAAADwAAAGRycy9kb3ducmV2LnhtbERPTYvCMBC9C/6HMMLeNLWLItUosiB6&#10;UNC67Hloxra7zaSbRK3/3hwEj4/3vVh1phE3cr62rGA8SkAQF1bXXCr4Pm+GMxA+IGtsLJOCB3lY&#10;Lfu9BWba3vlEtzyUIoawz1BBFUKbSemLigz6kW2JI3exzmCI0JVSO7zHcNPINEmm0mDNsaHClr4q&#10;Kv7yq1HwY/+317T9DC45HvYbp/Vk+ntQ6mPQrecgAnXhLX65d1pBGsfGL/EHyOUT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oWGQL8AAADbAAAADwAAAAAAAAAAAAAAAACh&#10;AgAAZHJzL2Rvd25yZXYueG1sUEsFBgAAAAAEAAQA+QAAAI0DAAAAAA==&#10;">
                      <v:stroke startarrowwidth="narrow" startarrowlength="short" endarrowwidth="narrow" endarrowlength="short" joinstyle="miter"/>
                    </v:shape>
                  </v:group>
                </v:group>
              </v:group>
            </w:pict>
          </mc:Fallback>
        </mc:AlternateContent>
      </w:r>
    </w:p>
    <w:p w:rsidR="007E1E6D" w:rsidRDefault="007E1E6D">
      <w:pPr>
        <w:spacing w:line="312" w:lineRule="auto"/>
        <w:ind w:firstLine="720"/>
        <w:jc w:val="both"/>
        <w:rPr>
          <w:b/>
          <w:sz w:val="28"/>
          <w:szCs w:val="28"/>
        </w:rPr>
      </w:pPr>
    </w:p>
    <w:p w:rsidR="007E1E6D" w:rsidRDefault="007E1E6D">
      <w:pPr>
        <w:spacing w:line="312" w:lineRule="auto"/>
        <w:ind w:firstLine="720"/>
        <w:jc w:val="both"/>
        <w:rPr>
          <w:b/>
          <w:sz w:val="28"/>
          <w:szCs w:val="28"/>
        </w:rPr>
      </w:pPr>
    </w:p>
    <w:p w:rsidR="007E1E6D" w:rsidRDefault="007E1E6D">
      <w:pPr>
        <w:spacing w:line="312" w:lineRule="auto"/>
        <w:ind w:firstLine="720"/>
        <w:jc w:val="both"/>
        <w:rPr>
          <w:b/>
          <w:sz w:val="28"/>
          <w:szCs w:val="28"/>
        </w:rPr>
      </w:pPr>
    </w:p>
    <w:p w:rsidR="007E1E6D" w:rsidRDefault="007E1E6D">
      <w:pPr>
        <w:spacing w:line="312" w:lineRule="auto"/>
        <w:ind w:firstLine="720"/>
        <w:jc w:val="both"/>
        <w:rPr>
          <w:b/>
          <w:sz w:val="28"/>
          <w:szCs w:val="28"/>
        </w:rPr>
      </w:pPr>
    </w:p>
    <w:p w:rsidR="007E1E6D" w:rsidRDefault="00D96A22">
      <w:pPr>
        <w:spacing w:line="312" w:lineRule="auto"/>
        <w:ind w:firstLine="720"/>
        <w:jc w:val="both"/>
        <w:rPr>
          <w:sz w:val="28"/>
          <w:szCs w:val="28"/>
        </w:rPr>
      </w:pPr>
      <w:r>
        <w:rPr>
          <w:b/>
          <w:sz w:val="28"/>
          <w:szCs w:val="28"/>
        </w:rPr>
        <w:t>Ví dụ</w:t>
      </w:r>
      <w:r>
        <w:rPr>
          <w:sz w:val="28"/>
          <w:szCs w:val="28"/>
        </w:rPr>
        <w:t>: Tổng số các trường hợp đăng ký khai sinh mới tại xã A từ ngày 01/01 đến hết ngày 31/5 trong năm 201</w:t>
      </w:r>
      <w:r w:rsidR="005019E2">
        <w:rPr>
          <w:sz w:val="28"/>
          <w:szCs w:val="28"/>
        </w:rPr>
        <w:t>9</w:t>
      </w:r>
      <w:r>
        <w:rPr>
          <w:sz w:val="28"/>
          <w:szCs w:val="28"/>
        </w:rPr>
        <w:t xml:space="preserve"> là 100 trường hợp. Vậy số lượng đăng ký khai sinh ước tính từ ngày 01/6 đến hết ngày 30/6 trong năm 201</w:t>
      </w:r>
      <w:r w:rsidR="005019E2">
        <w:rPr>
          <w:sz w:val="28"/>
          <w:szCs w:val="28"/>
        </w:rPr>
        <w:t>9</w:t>
      </w:r>
      <w:r>
        <w:rPr>
          <w:sz w:val="28"/>
          <w:szCs w:val="28"/>
        </w:rPr>
        <w:t xml:space="preserve"> là:</w:t>
      </w:r>
    </w:p>
    <w:p w:rsidR="007E1E6D" w:rsidRDefault="00D96A22">
      <w:pPr>
        <w:spacing w:line="312" w:lineRule="auto"/>
        <w:ind w:firstLine="720"/>
        <w:jc w:val="both"/>
        <w:rPr>
          <w:sz w:val="28"/>
          <w:szCs w:val="28"/>
        </w:rPr>
      </w:pPr>
      <w:r>
        <w:rPr>
          <w:noProof/>
          <w:sz w:val="28"/>
          <w:szCs w:val="28"/>
          <w:lang w:val="en-US"/>
        </w:rPr>
        <w:lastRenderedPageBreak/>
        <w:drawing>
          <wp:inline distT="0" distB="0" distL="114300" distR="114300" wp14:anchorId="3313FB57" wp14:editId="209E0C27">
            <wp:extent cx="774065" cy="393700"/>
            <wp:effectExtent l="0" t="0" r="0" b="0"/>
            <wp:docPr id="12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774065" cy="393700"/>
                    </a:xfrm>
                    <a:prstGeom prst="rect">
                      <a:avLst/>
                    </a:prstGeom>
                    <a:ln/>
                  </pic:spPr>
                </pic:pic>
              </a:graphicData>
            </a:graphic>
          </wp:inline>
        </w:drawing>
      </w:r>
      <w:r>
        <w:rPr>
          <w:sz w:val="28"/>
          <w:szCs w:val="28"/>
        </w:rPr>
        <w:t xml:space="preserve"> trường hợp</w:t>
      </w:r>
    </w:p>
    <w:p w:rsidR="007E1E6D" w:rsidRDefault="00D96A22">
      <w:pPr>
        <w:spacing w:line="312" w:lineRule="auto"/>
        <w:ind w:firstLine="720"/>
        <w:jc w:val="both"/>
        <w:rPr>
          <w:sz w:val="28"/>
          <w:szCs w:val="28"/>
        </w:rPr>
      </w:pPr>
      <w:r>
        <w:rPr>
          <w:sz w:val="28"/>
          <w:szCs w:val="28"/>
        </w:rPr>
        <w:t>1.2.2. Với báo cáo năm</w:t>
      </w:r>
    </w:p>
    <w:p w:rsidR="007E1E6D" w:rsidRDefault="00D96A22">
      <w:pPr>
        <w:spacing w:line="312" w:lineRule="auto"/>
        <w:ind w:firstLine="720"/>
        <w:jc w:val="both"/>
        <w:rPr>
          <w:sz w:val="28"/>
          <w:szCs w:val="28"/>
        </w:rPr>
      </w:pPr>
      <w:r>
        <w:rPr>
          <w:sz w:val="28"/>
          <w:szCs w:val="28"/>
        </w:rPr>
        <w:t xml:space="preserve">- Đối với báo cáo của các đối tượng thuộc khoản 3 đến khoản 10 Điều 2 Thông tư này: số liệu ước tính từ ngày 01/11 đến 31/12 được xác định theo Công thức cụ thể như sau: </w:t>
      </w:r>
    </w:p>
    <w:tbl>
      <w:tblPr>
        <w:tblStyle w:val="TableGrid"/>
        <w:tblW w:w="0" w:type="auto"/>
        <w:tblInd w:w="817" w:type="dxa"/>
        <w:tblLook w:val="04A0" w:firstRow="1" w:lastRow="0" w:firstColumn="1" w:lastColumn="0" w:noHBand="0" w:noVBand="1"/>
      </w:tblPr>
      <w:tblGrid>
        <w:gridCol w:w="1985"/>
        <w:gridCol w:w="567"/>
        <w:gridCol w:w="2373"/>
        <w:gridCol w:w="1596"/>
        <w:gridCol w:w="425"/>
        <w:gridCol w:w="1701"/>
      </w:tblGrid>
      <w:tr w:rsidR="00D214C5" w:rsidTr="005854E0">
        <w:tc>
          <w:tcPr>
            <w:tcW w:w="1985" w:type="dxa"/>
            <w:vMerge w:val="restart"/>
            <w:tcBorders>
              <w:top w:val="nil"/>
              <w:left w:val="nil"/>
              <w:bottom w:val="nil"/>
              <w:right w:val="nil"/>
            </w:tcBorders>
          </w:tcPr>
          <w:p w:rsidR="00D214C5" w:rsidRDefault="00D214C5" w:rsidP="005854E0">
            <w:pPr>
              <w:spacing w:line="312" w:lineRule="auto"/>
              <w:jc w:val="center"/>
              <w:rPr>
                <w:sz w:val="28"/>
                <w:szCs w:val="28"/>
              </w:rPr>
            </w:pPr>
          </w:p>
          <w:p w:rsidR="00D214C5" w:rsidRDefault="00D214C5" w:rsidP="005854E0">
            <w:pPr>
              <w:spacing w:line="312" w:lineRule="auto"/>
              <w:jc w:val="center"/>
              <w:rPr>
                <w:sz w:val="28"/>
                <w:szCs w:val="28"/>
              </w:rPr>
            </w:pPr>
            <w:r>
              <w:rPr>
                <w:sz w:val="28"/>
                <w:szCs w:val="28"/>
              </w:rPr>
              <w:t>Số liệu ước tính trong kỳ báo cáo</w:t>
            </w:r>
          </w:p>
        </w:tc>
        <w:tc>
          <w:tcPr>
            <w:tcW w:w="567" w:type="dxa"/>
            <w:tcBorders>
              <w:top w:val="nil"/>
              <w:left w:val="nil"/>
              <w:bottom w:val="nil"/>
              <w:right w:val="nil"/>
            </w:tcBorders>
          </w:tcPr>
          <w:p w:rsidR="00D214C5" w:rsidRDefault="00D214C5">
            <w:pPr>
              <w:spacing w:line="312" w:lineRule="auto"/>
              <w:jc w:val="both"/>
              <w:rPr>
                <w:sz w:val="28"/>
                <w:szCs w:val="28"/>
              </w:rPr>
            </w:pPr>
          </w:p>
        </w:tc>
        <w:tc>
          <w:tcPr>
            <w:tcW w:w="3969" w:type="dxa"/>
            <w:gridSpan w:val="2"/>
            <w:tcBorders>
              <w:top w:val="nil"/>
              <w:left w:val="nil"/>
              <w:bottom w:val="nil"/>
              <w:right w:val="nil"/>
            </w:tcBorders>
          </w:tcPr>
          <w:p w:rsidR="00D214C5" w:rsidRDefault="00D214C5" w:rsidP="005854E0">
            <w:pPr>
              <w:spacing w:line="312" w:lineRule="auto"/>
              <w:jc w:val="center"/>
              <w:rPr>
                <w:sz w:val="28"/>
                <w:szCs w:val="28"/>
              </w:rPr>
            </w:pPr>
            <w:r>
              <w:rPr>
                <w:sz w:val="28"/>
                <w:szCs w:val="28"/>
              </w:rPr>
              <w:t>Tổng số của số liệu thực tế từ ngày 01/01 đến hết ngày 31/10</w:t>
            </w:r>
          </w:p>
        </w:tc>
        <w:tc>
          <w:tcPr>
            <w:tcW w:w="425" w:type="dxa"/>
            <w:tcBorders>
              <w:top w:val="nil"/>
              <w:left w:val="nil"/>
              <w:bottom w:val="nil"/>
              <w:right w:val="nil"/>
            </w:tcBorders>
          </w:tcPr>
          <w:p w:rsidR="00D214C5" w:rsidRDefault="00D214C5">
            <w:pPr>
              <w:spacing w:line="312" w:lineRule="auto"/>
              <w:jc w:val="both"/>
              <w:rPr>
                <w:sz w:val="28"/>
                <w:szCs w:val="28"/>
              </w:rPr>
            </w:pPr>
          </w:p>
        </w:tc>
        <w:tc>
          <w:tcPr>
            <w:tcW w:w="1701" w:type="dxa"/>
            <w:tcBorders>
              <w:top w:val="nil"/>
              <w:left w:val="nil"/>
              <w:bottom w:val="nil"/>
              <w:right w:val="nil"/>
            </w:tcBorders>
          </w:tcPr>
          <w:p w:rsidR="00D214C5" w:rsidRDefault="00D214C5">
            <w:pPr>
              <w:spacing w:line="312" w:lineRule="auto"/>
              <w:jc w:val="both"/>
              <w:rPr>
                <w:sz w:val="28"/>
                <w:szCs w:val="28"/>
              </w:rPr>
            </w:pPr>
          </w:p>
        </w:tc>
      </w:tr>
      <w:tr w:rsidR="00D214C5" w:rsidTr="005854E0">
        <w:tc>
          <w:tcPr>
            <w:tcW w:w="1985" w:type="dxa"/>
            <w:vMerge/>
            <w:tcBorders>
              <w:top w:val="nil"/>
              <w:left w:val="nil"/>
              <w:bottom w:val="nil"/>
              <w:right w:val="nil"/>
            </w:tcBorders>
          </w:tcPr>
          <w:p w:rsidR="00D214C5" w:rsidRDefault="00D214C5">
            <w:pPr>
              <w:spacing w:line="312" w:lineRule="auto"/>
              <w:jc w:val="both"/>
              <w:rPr>
                <w:sz w:val="28"/>
                <w:szCs w:val="28"/>
              </w:rPr>
            </w:pPr>
          </w:p>
        </w:tc>
        <w:tc>
          <w:tcPr>
            <w:tcW w:w="567" w:type="dxa"/>
            <w:tcBorders>
              <w:top w:val="nil"/>
              <w:left w:val="nil"/>
              <w:bottom w:val="nil"/>
              <w:right w:val="nil"/>
            </w:tcBorders>
          </w:tcPr>
          <w:p w:rsidR="00D214C5" w:rsidRDefault="00D214C5">
            <w:pPr>
              <w:spacing w:line="312" w:lineRule="auto"/>
              <w:jc w:val="both"/>
              <w:rPr>
                <w:sz w:val="28"/>
                <w:szCs w:val="28"/>
              </w:rPr>
            </w:pPr>
            <w:r>
              <w:rPr>
                <w:sz w:val="28"/>
                <w:szCs w:val="28"/>
              </w:rPr>
              <w:t>=</w:t>
            </w:r>
          </w:p>
        </w:tc>
        <w:tc>
          <w:tcPr>
            <w:tcW w:w="2373" w:type="dxa"/>
            <w:tcBorders>
              <w:top w:val="nil"/>
              <w:left w:val="nil"/>
              <w:bottom w:val="nil"/>
              <w:right w:val="nil"/>
            </w:tcBorders>
          </w:tcPr>
          <w:p w:rsidR="00D214C5" w:rsidRDefault="00D214C5">
            <w:pPr>
              <w:spacing w:line="312" w:lineRule="auto"/>
              <w:jc w:val="both"/>
              <w:rPr>
                <w:sz w:val="28"/>
                <w:szCs w:val="28"/>
              </w:rPr>
            </w:pPr>
            <w:r w:rsidRPr="005854E0">
              <w:rPr>
                <w:noProof/>
                <w:sz w:val="28"/>
                <w:szCs w:val="28"/>
                <w:lang w:val="en-US"/>
              </w:rPr>
              <mc:AlternateContent>
                <mc:Choice Requires="wps">
                  <w:drawing>
                    <wp:anchor distT="0" distB="0" distL="114300" distR="114300" simplePos="0" relativeHeight="251668480" behindDoc="0" locked="0" layoutInCell="1" allowOverlap="1" wp14:anchorId="47AFA2EB" wp14:editId="3809DB07">
                      <wp:simplePos x="0" y="0"/>
                      <wp:positionH relativeFrom="column">
                        <wp:posOffset>-38100</wp:posOffset>
                      </wp:positionH>
                      <wp:positionV relativeFrom="paragraph">
                        <wp:posOffset>121920</wp:posOffset>
                      </wp:positionV>
                      <wp:extent cx="2426970" cy="0"/>
                      <wp:effectExtent l="38100" t="38100" r="49530" b="95250"/>
                      <wp:wrapNone/>
                      <wp:docPr id="98" name="Straight Connector 98"/>
                      <wp:cNvGraphicFramePr/>
                      <a:graphic xmlns:a="http://schemas.openxmlformats.org/drawingml/2006/main">
                        <a:graphicData uri="http://schemas.microsoft.com/office/word/2010/wordprocessingShape">
                          <wps:wsp>
                            <wps:cNvCnPr/>
                            <wps:spPr>
                              <a:xfrm>
                                <a:off x="0" y="0"/>
                                <a:ext cx="2426970"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98"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6pt" to="188.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" strokecolor="black [3200]" strokeweight=".25pt">
                      <v:shadow on="t" color="black" opacity="24903f" origin=",.5" offset="0,.55556mm"/>
                    </v:line>
                  </w:pict>
                </mc:Fallback>
              </mc:AlternateContent>
            </w:r>
          </w:p>
        </w:tc>
        <w:tc>
          <w:tcPr>
            <w:tcW w:w="1596" w:type="dxa"/>
            <w:tcBorders>
              <w:top w:val="nil"/>
              <w:left w:val="nil"/>
              <w:bottom w:val="nil"/>
              <w:right w:val="nil"/>
            </w:tcBorders>
          </w:tcPr>
          <w:p w:rsidR="00D214C5" w:rsidRDefault="00D214C5">
            <w:pPr>
              <w:spacing w:line="312" w:lineRule="auto"/>
              <w:jc w:val="both"/>
              <w:rPr>
                <w:sz w:val="28"/>
                <w:szCs w:val="28"/>
              </w:rPr>
            </w:pPr>
          </w:p>
        </w:tc>
        <w:tc>
          <w:tcPr>
            <w:tcW w:w="425" w:type="dxa"/>
            <w:tcBorders>
              <w:top w:val="nil"/>
              <w:left w:val="nil"/>
              <w:bottom w:val="nil"/>
              <w:right w:val="nil"/>
            </w:tcBorders>
          </w:tcPr>
          <w:p w:rsidR="00D214C5" w:rsidRDefault="00D214C5">
            <w:pPr>
              <w:spacing w:line="312" w:lineRule="auto"/>
              <w:jc w:val="both"/>
              <w:rPr>
                <w:sz w:val="28"/>
                <w:szCs w:val="28"/>
              </w:rPr>
            </w:pPr>
            <w:r>
              <w:rPr>
                <w:sz w:val="28"/>
                <w:szCs w:val="28"/>
              </w:rPr>
              <w:t>x</w:t>
            </w:r>
          </w:p>
        </w:tc>
        <w:tc>
          <w:tcPr>
            <w:tcW w:w="1701" w:type="dxa"/>
            <w:tcBorders>
              <w:top w:val="nil"/>
              <w:left w:val="nil"/>
              <w:bottom w:val="nil"/>
              <w:right w:val="nil"/>
            </w:tcBorders>
          </w:tcPr>
          <w:p w:rsidR="00D214C5" w:rsidRDefault="00D214C5">
            <w:pPr>
              <w:spacing w:line="312" w:lineRule="auto"/>
              <w:jc w:val="both"/>
              <w:rPr>
                <w:sz w:val="28"/>
                <w:szCs w:val="28"/>
              </w:rPr>
            </w:pPr>
            <w:r>
              <w:rPr>
                <w:sz w:val="28"/>
                <w:szCs w:val="28"/>
              </w:rPr>
              <w:t>02 (tháng)</w:t>
            </w:r>
          </w:p>
        </w:tc>
      </w:tr>
      <w:tr w:rsidR="00D214C5" w:rsidTr="005854E0">
        <w:tc>
          <w:tcPr>
            <w:tcW w:w="1985" w:type="dxa"/>
            <w:vMerge/>
            <w:tcBorders>
              <w:top w:val="nil"/>
              <w:left w:val="nil"/>
              <w:bottom w:val="nil"/>
              <w:right w:val="nil"/>
            </w:tcBorders>
          </w:tcPr>
          <w:p w:rsidR="00D214C5" w:rsidRDefault="00D214C5">
            <w:pPr>
              <w:spacing w:line="312" w:lineRule="auto"/>
              <w:jc w:val="both"/>
              <w:rPr>
                <w:sz w:val="28"/>
                <w:szCs w:val="28"/>
              </w:rPr>
            </w:pPr>
          </w:p>
        </w:tc>
        <w:tc>
          <w:tcPr>
            <w:tcW w:w="567" w:type="dxa"/>
            <w:tcBorders>
              <w:top w:val="nil"/>
              <w:left w:val="nil"/>
              <w:bottom w:val="nil"/>
              <w:right w:val="nil"/>
            </w:tcBorders>
          </w:tcPr>
          <w:p w:rsidR="00D214C5" w:rsidRDefault="00D214C5">
            <w:pPr>
              <w:spacing w:line="312" w:lineRule="auto"/>
              <w:jc w:val="both"/>
              <w:rPr>
                <w:sz w:val="28"/>
                <w:szCs w:val="28"/>
              </w:rPr>
            </w:pPr>
          </w:p>
        </w:tc>
        <w:tc>
          <w:tcPr>
            <w:tcW w:w="3969" w:type="dxa"/>
            <w:gridSpan w:val="2"/>
            <w:tcBorders>
              <w:top w:val="nil"/>
              <w:left w:val="nil"/>
              <w:bottom w:val="nil"/>
              <w:right w:val="nil"/>
            </w:tcBorders>
          </w:tcPr>
          <w:p w:rsidR="00D214C5" w:rsidRDefault="00D214C5" w:rsidP="005854E0">
            <w:pPr>
              <w:spacing w:line="312" w:lineRule="auto"/>
              <w:jc w:val="center"/>
              <w:rPr>
                <w:sz w:val="28"/>
                <w:szCs w:val="28"/>
              </w:rPr>
            </w:pPr>
            <w:r>
              <w:rPr>
                <w:sz w:val="28"/>
                <w:szCs w:val="28"/>
              </w:rPr>
              <w:t>10 tháng</w:t>
            </w:r>
          </w:p>
        </w:tc>
        <w:tc>
          <w:tcPr>
            <w:tcW w:w="425" w:type="dxa"/>
            <w:tcBorders>
              <w:top w:val="nil"/>
              <w:left w:val="nil"/>
              <w:bottom w:val="nil"/>
              <w:right w:val="nil"/>
            </w:tcBorders>
          </w:tcPr>
          <w:p w:rsidR="00D214C5" w:rsidRDefault="00D214C5">
            <w:pPr>
              <w:spacing w:line="312" w:lineRule="auto"/>
              <w:jc w:val="both"/>
              <w:rPr>
                <w:sz w:val="28"/>
                <w:szCs w:val="28"/>
              </w:rPr>
            </w:pPr>
          </w:p>
        </w:tc>
        <w:tc>
          <w:tcPr>
            <w:tcW w:w="1701" w:type="dxa"/>
            <w:tcBorders>
              <w:top w:val="nil"/>
              <w:left w:val="nil"/>
              <w:bottom w:val="nil"/>
              <w:right w:val="nil"/>
            </w:tcBorders>
          </w:tcPr>
          <w:p w:rsidR="00D214C5" w:rsidRDefault="00D214C5">
            <w:pPr>
              <w:spacing w:line="312" w:lineRule="auto"/>
              <w:jc w:val="both"/>
              <w:rPr>
                <w:sz w:val="28"/>
                <w:szCs w:val="28"/>
              </w:rPr>
            </w:pPr>
          </w:p>
        </w:tc>
      </w:tr>
    </w:tbl>
    <w:p w:rsidR="00614827" w:rsidRDefault="00614827">
      <w:pPr>
        <w:spacing w:line="312" w:lineRule="auto"/>
        <w:ind w:firstLine="720"/>
        <w:jc w:val="both"/>
        <w:rPr>
          <w:sz w:val="28"/>
          <w:szCs w:val="28"/>
        </w:rPr>
      </w:pPr>
    </w:p>
    <w:p w:rsidR="007E1E6D" w:rsidRDefault="00D96A22">
      <w:pPr>
        <w:spacing w:line="312" w:lineRule="auto"/>
        <w:ind w:firstLine="720"/>
        <w:jc w:val="both"/>
        <w:rPr>
          <w:sz w:val="28"/>
          <w:szCs w:val="28"/>
        </w:rPr>
      </w:pPr>
      <w:r>
        <w:rPr>
          <w:sz w:val="28"/>
          <w:szCs w:val="28"/>
        </w:rPr>
        <w:t xml:space="preserve">- Đối với báo cáo của các đối tượng thuộc khoản 1 và 2 của Điều 2 Thông tư này: số liệu ước tính từ ngày 01/12 đến 31/12 được xác định theo Công thức cụ thể như sau: </w:t>
      </w:r>
    </w:p>
    <w:tbl>
      <w:tblPr>
        <w:tblStyle w:val="TableGrid"/>
        <w:tblW w:w="0" w:type="auto"/>
        <w:tblInd w:w="817" w:type="dxa"/>
        <w:tblLook w:val="04A0" w:firstRow="1" w:lastRow="0" w:firstColumn="1" w:lastColumn="0" w:noHBand="0" w:noVBand="1"/>
      </w:tblPr>
      <w:tblGrid>
        <w:gridCol w:w="1985"/>
        <w:gridCol w:w="567"/>
        <w:gridCol w:w="2373"/>
        <w:gridCol w:w="1596"/>
        <w:gridCol w:w="425"/>
        <w:gridCol w:w="1701"/>
      </w:tblGrid>
      <w:tr w:rsidR="00D214C5" w:rsidTr="0031765E">
        <w:tc>
          <w:tcPr>
            <w:tcW w:w="1985" w:type="dxa"/>
            <w:vMerge w:val="restart"/>
            <w:tcBorders>
              <w:top w:val="nil"/>
              <w:left w:val="nil"/>
              <w:bottom w:val="nil"/>
              <w:right w:val="nil"/>
            </w:tcBorders>
          </w:tcPr>
          <w:p w:rsidR="00D214C5" w:rsidRDefault="00D214C5" w:rsidP="0031765E">
            <w:pPr>
              <w:spacing w:line="312" w:lineRule="auto"/>
              <w:jc w:val="center"/>
              <w:rPr>
                <w:sz w:val="28"/>
                <w:szCs w:val="28"/>
              </w:rPr>
            </w:pPr>
          </w:p>
          <w:p w:rsidR="00D214C5" w:rsidRDefault="00D214C5" w:rsidP="0031765E">
            <w:pPr>
              <w:spacing w:line="312" w:lineRule="auto"/>
              <w:jc w:val="center"/>
              <w:rPr>
                <w:sz w:val="28"/>
                <w:szCs w:val="28"/>
              </w:rPr>
            </w:pPr>
            <w:r>
              <w:rPr>
                <w:sz w:val="28"/>
                <w:szCs w:val="28"/>
              </w:rPr>
              <w:t>Số liệu ước tính trong kỳ báo cáo</w:t>
            </w:r>
          </w:p>
        </w:tc>
        <w:tc>
          <w:tcPr>
            <w:tcW w:w="567" w:type="dxa"/>
            <w:tcBorders>
              <w:top w:val="nil"/>
              <w:left w:val="nil"/>
              <w:bottom w:val="nil"/>
              <w:right w:val="nil"/>
            </w:tcBorders>
          </w:tcPr>
          <w:p w:rsidR="00D214C5" w:rsidRDefault="00D214C5" w:rsidP="0031765E">
            <w:pPr>
              <w:spacing w:line="312" w:lineRule="auto"/>
              <w:jc w:val="both"/>
              <w:rPr>
                <w:sz w:val="28"/>
                <w:szCs w:val="28"/>
              </w:rPr>
            </w:pPr>
          </w:p>
        </w:tc>
        <w:tc>
          <w:tcPr>
            <w:tcW w:w="3969" w:type="dxa"/>
            <w:gridSpan w:val="2"/>
            <w:tcBorders>
              <w:top w:val="nil"/>
              <w:left w:val="nil"/>
              <w:bottom w:val="nil"/>
              <w:right w:val="nil"/>
            </w:tcBorders>
          </w:tcPr>
          <w:p w:rsidR="00D214C5" w:rsidRDefault="00D214C5">
            <w:pPr>
              <w:spacing w:line="312" w:lineRule="auto"/>
              <w:jc w:val="center"/>
              <w:rPr>
                <w:sz w:val="28"/>
                <w:szCs w:val="28"/>
              </w:rPr>
            </w:pPr>
            <w:r>
              <w:rPr>
                <w:sz w:val="28"/>
                <w:szCs w:val="28"/>
              </w:rPr>
              <w:t>Tổng số của số liệu thực tế từ ngày 01/01 đến hết ngày 31/11</w:t>
            </w:r>
          </w:p>
        </w:tc>
        <w:tc>
          <w:tcPr>
            <w:tcW w:w="425" w:type="dxa"/>
            <w:tcBorders>
              <w:top w:val="nil"/>
              <w:left w:val="nil"/>
              <w:bottom w:val="nil"/>
              <w:right w:val="nil"/>
            </w:tcBorders>
          </w:tcPr>
          <w:p w:rsidR="00D214C5" w:rsidRDefault="00D214C5" w:rsidP="0031765E">
            <w:pPr>
              <w:spacing w:line="312" w:lineRule="auto"/>
              <w:jc w:val="both"/>
              <w:rPr>
                <w:sz w:val="28"/>
                <w:szCs w:val="28"/>
              </w:rPr>
            </w:pPr>
          </w:p>
        </w:tc>
        <w:tc>
          <w:tcPr>
            <w:tcW w:w="1701" w:type="dxa"/>
            <w:tcBorders>
              <w:top w:val="nil"/>
              <w:left w:val="nil"/>
              <w:bottom w:val="nil"/>
              <w:right w:val="nil"/>
            </w:tcBorders>
          </w:tcPr>
          <w:p w:rsidR="00D214C5" w:rsidRDefault="00D214C5" w:rsidP="0031765E">
            <w:pPr>
              <w:spacing w:line="312" w:lineRule="auto"/>
              <w:jc w:val="both"/>
              <w:rPr>
                <w:sz w:val="28"/>
                <w:szCs w:val="28"/>
              </w:rPr>
            </w:pPr>
          </w:p>
        </w:tc>
      </w:tr>
      <w:tr w:rsidR="00D214C5" w:rsidTr="0031765E">
        <w:tc>
          <w:tcPr>
            <w:tcW w:w="1985" w:type="dxa"/>
            <w:vMerge/>
            <w:tcBorders>
              <w:top w:val="nil"/>
              <w:left w:val="nil"/>
              <w:bottom w:val="nil"/>
              <w:right w:val="nil"/>
            </w:tcBorders>
          </w:tcPr>
          <w:p w:rsidR="00D214C5" w:rsidRDefault="00D214C5" w:rsidP="0031765E">
            <w:pPr>
              <w:spacing w:line="312" w:lineRule="auto"/>
              <w:jc w:val="both"/>
              <w:rPr>
                <w:sz w:val="28"/>
                <w:szCs w:val="28"/>
              </w:rPr>
            </w:pPr>
          </w:p>
        </w:tc>
        <w:tc>
          <w:tcPr>
            <w:tcW w:w="567" w:type="dxa"/>
            <w:tcBorders>
              <w:top w:val="nil"/>
              <w:left w:val="nil"/>
              <w:bottom w:val="nil"/>
              <w:right w:val="nil"/>
            </w:tcBorders>
          </w:tcPr>
          <w:p w:rsidR="00D214C5" w:rsidRDefault="00D214C5" w:rsidP="0031765E">
            <w:pPr>
              <w:spacing w:line="312" w:lineRule="auto"/>
              <w:jc w:val="both"/>
              <w:rPr>
                <w:sz w:val="28"/>
                <w:szCs w:val="28"/>
              </w:rPr>
            </w:pPr>
            <w:r>
              <w:rPr>
                <w:sz w:val="28"/>
                <w:szCs w:val="28"/>
              </w:rPr>
              <w:t>=</w:t>
            </w:r>
          </w:p>
        </w:tc>
        <w:tc>
          <w:tcPr>
            <w:tcW w:w="2373" w:type="dxa"/>
            <w:tcBorders>
              <w:top w:val="nil"/>
              <w:left w:val="nil"/>
              <w:bottom w:val="nil"/>
              <w:right w:val="nil"/>
            </w:tcBorders>
          </w:tcPr>
          <w:p w:rsidR="00D214C5" w:rsidRDefault="00D214C5" w:rsidP="0031765E">
            <w:pPr>
              <w:spacing w:line="312" w:lineRule="auto"/>
              <w:jc w:val="both"/>
              <w:rPr>
                <w:sz w:val="28"/>
                <w:szCs w:val="28"/>
              </w:rPr>
            </w:pPr>
            <w:r w:rsidRPr="005854E0">
              <w:rPr>
                <w:noProof/>
                <w:sz w:val="28"/>
                <w:szCs w:val="28"/>
                <w:lang w:val="en-US"/>
              </w:rPr>
              <mc:AlternateContent>
                <mc:Choice Requires="wps">
                  <w:drawing>
                    <wp:anchor distT="0" distB="0" distL="114300" distR="114300" simplePos="0" relativeHeight="251670528" behindDoc="0" locked="0" layoutInCell="1" allowOverlap="1" wp14:anchorId="2AEB879B" wp14:editId="28BE1AE1">
                      <wp:simplePos x="0" y="0"/>
                      <wp:positionH relativeFrom="column">
                        <wp:posOffset>-38100</wp:posOffset>
                      </wp:positionH>
                      <wp:positionV relativeFrom="paragraph">
                        <wp:posOffset>121920</wp:posOffset>
                      </wp:positionV>
                      <wp:extent cx="2426970" cy="0"/>
                      <wp:effectExtent l="38100" t="38100" r="49530" b="95250"/>
                      <wp:wrapNone/>
                      <wp:docPr id="112" name="Straight Connector 112"/>
                      <wp:cNvGraphicFramePr/>
                      <a:graphic xmlns:a="http://schemas.openxmlformats.org/drawingml/2006/main">
                        <a:graphicData uri="http://schemas.microsoft.com/office/word/2010/wordprocessingShape">
                          <wps:wsp>
                            <wps:cNvCnPr/>
                            <wps:spPr>
                              <a:xfrm>
                                <a:off x="0" y="0"/>
                                <a:ext cx="2426970" cy="0"/>
                              </a:xfrm>
                              <a:prstGeom prst="line">
                                <a:avLst/>
                              </a:prstGeom>
                              <a:ln w="3175"/>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anchor>
                  </w:drawing>
                </mc:Choice>
                <mc:Fallback>
                  <w:pict>
                    <v:line id="Straight Connector 112" o:spid="_x0000_s1026" style="position:absolute;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9.6pt" to="188.1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" strokecolor="black [3200]" strokeweight=".25pt">
                      <v:shadow on="t" color="black" opacity="24903f" origin=",.5" offset="0,.55556mm"/>
                    </v:line>
                  </w:pict>
                </mc:Fallback>
              </mc:AlternateContent>
            </w:r>
          </w:p>
        </w:tc>
        <w:tc>
          <w:tcPr>
            <w:tcW w:w="1596" w:type="dxa"/>
            <w:tcBorders>
              <w:top w:val="nil"/>
              <w:left w:val="nil"/>
              <w:bottom w:val="nil"/>
              <w:right w:val="nil"/>
            </w:tcBorders>
          </w:tcPr>
          <w:p w:rsidR="00D214C5" w:rsidRDefault="00D214C5" w:rsidP="0031765E">
            <w:pPr>
              <w:spacing w:line="312" w:lineRule="auto"/>
              <w:jc w:val="both"/>
              <w:rPr>
                <w:sz w:val="28"/>
                <w:szCs w:val="28"/>
              </w:rPr>
            </w:pPr>
          </w:p>
        </w:tc>
        <w:tc>
          <w:tcPr>
            <w:tcW w:w="425" w:type="dxa"/>
            <w:tcBorders>
              <w:top w:val="nil"/>
              <w:left w:val="nil"/>
              <w:bottom w:val="nil"/>
              <w:right w:val="nil"/>
            </w:tcBorders>
          </w:tcPr>
          <w:p w:rsidR="00D214C5" w:rsidRDefault="00D214C5" w:rsidP="0031765E">
            <w:pPr>
              <w:spacing w:line="312" w:lineRule="auto"/>
              <w:jc w:val="both"/>
              <w:rPr>
                <w:sz w:val="28"/>
                <w:szCs w:val="28"/>
              </w:rPr>
            </w:pPr>
            <w:r>
              <w:rPr>
                <w:sz w:val="28"/>
                <w:szCs w:val="28"/>
              </w:rPr>
              <w:t>x</w:t>
            </w:r>
          </w:p>
        </w:tc>
        <w:tc>
          <w:tcPr>
            <w:tcW w:w="1701" w:type="dxa"/>
            <w:tcBorders>
              <w:top w:val="nil"/>
              <w:left w:val="nil"/>
              <w:bottom w:val="nil"/>
              <w:right w:val="nil"/>
            </w:tcBorders>
          </w:tcPr>
          <w:p w:rsidR="00D214C5" w:rsidRDefault="00D214C5" w:rsidP="0031765E">
            <w:pPr>
              <w:spacing w:line="312" w:lineRule="auto"/>
              <w:jc w:val="both"/>
              <w:rPr>
                <w:sz w:val="28"/>
                <w:szCs w:val="28"/>
              </w:rPr>
            </w:pPr>
            <w:r>
              <w:rPr>
                <w:sz w:val="28"/>
                <w:szCs w:val="28"/>
              </w:rPr>
              <w:t>01 (tháng)</w:t>
            </w:r>
          </w:p>
        </w:tc>
      </w:tr>
      <w:tr w:rsidR="00D214C5" w:rsidTr="0031765E">
        <w:tc>
          <w:tcPr>
            <w:tcW w:w="1985" w:type="dxa"/>
            <w:vMerge/>
            <w:tcBorders>
              <w:top w:val="nil"/>
              <w:left w:val="nil"/>
              <w:bottom w:val="nil"/>
              <w:right w:val="nil"/>
            </w:tcBorders>
          </w:tcPr>
          <w:p w:rsidR="00D214C5" w:rsidRDefault="00D214C5" w:rsidP="0031765E">
            <w:pPr>
              <w:spacing w:line="312" w:lineRule="auto"/>
              <w:jc w:val="both"/>
              <w:rPr>
                <w:sz w:val="28"/>
                <w:szCs w:val="28"/>
              </w:rPr>
            </w:pPr>
          </w:p>
        </w:tc>
        <w:tc>
          <w:tcPr>
            <w:tcW w:w="567" w:type="dxa"/>
            <w:tcBorders>
              <w:top w:val="nil"/>
              <w:left w:val="nil"/>
              <w:bottom w:val="nil"/>
              <w:right w:val="nil"/>
            </w:tcBorders>
          </w:tcPr>
          <w:p w:rsidR="00D214C5" w:rsidRDefault="00D214C5" w:rsidP="0031765E">
            <w:pPr>
              <w:spacing w:line="312" w:lineRule="auto"/>
              <w:jc w:val="both"/>
              <w:rPr>
                <w:sz w:val="28"/>
                <w:szCs w:val="28"/>
              </w:rPr>
            </w:pPr>
          </w:p>
        </w:tc>
        <w:tc>
          <w:tcPr>
            <w:tcW w:w="3969" w:type="dxa"/>
            <w:gridSpan w:val="2"/>
            <w:tcBorders>
              <w:top w:val="nil"/>
              <w:left w:val="nil"/>
              <w:bottom w:val="nil"/>
              <w:right w:val="nil"/>
            </w:tcBorders>
          </w:tcPr>
          <w:p w:rsidR="00D214C5" w:rsidRDefault="00D214C5">
            <w:pPr>
              <w:spacing w:line="312" w:lineRule="auto"/>
              <w:jc w:val="center"/>
              <w:rPr>
                <w:sz w:val="28"/>
                <w:szCs w:val="28"/>
              </w:rPr>
            </w:pPr>
            <w:r>
              <w:rPr>
                <w:sz w:val="28"/>
                <w:szCs w:val="28"/>
              </w:rPr>
              <w:t>11 tháng</w:t>
            </w:r>
          </w:p>
        </w:tc>
        <w:tc>
          <w:tcPr>
            <w:tcW w:w="425" w:type="dxa"/>
            <w:tcBorders>
              <w:top w:val="nil"/>
              <w:left w:val="nil"/>
              <w:bottom w:val="nil"/>
              <w:right w:val="nil"/>
            </w:tcBorders>
          </w:tcPr>
          <w:p w:rsidR="00D214C5" w:rsidRDefault="00D214C5" w:rsidP="0031765E">
            <w:pPr>
              <w:spacing w:line="312" w:lineRule="auto"/>
              <w:jc w:val="both"/>
              <w:rPr>
                <w:sz w:val="28"/>
                <w:szCs w:val="28"/>
              </w:rPr>
            </w:pPr>
          </w:p>
        </w:tc>
        <w:tc>
          <w:tcPr>
            <w:tcW w:w="1701" w:type="dxa"/>
            <w:tcBorders>
              <w:top w:val="nil"/>
              <w:left w:val="nil"/>
              <w:bottom w:val="nil"/>
              <w:right w:val="nil"/>
            </w:tcBorders>
          </w:tcPr>
          <w:p w:rsidR="00D214C5" w:rsidRDefault="00D214C5" w:rsidP="0031765E">
            <w:pPr>
              <w:spacing w:line="312" w:lineRule="auto"/>
              <w:jc w:val="both"/>
              <w:rPr>
                <w:sz w:val="28"/>
                <w:szCs w:val="28"/>
              </w:rPr>
            </w:pPr>
          </w:p>
        </w:tc>
      </w:tr>
    </w:tbl>
    <w:p w:rsidR="007E1E6D" w:rsidRDefault="00D96A22">
      <w:pPr>
        <w:spacing w:line="312" w:lineRule="auto"/>
        <w:ind w:firstLine="720"/>
        <w:jc w:val="both"/>
        <w:rPr>
          <w:sz w:val="28"/>
          <w:szCs w:val="28"/>
        </w:rPr>
      </w:pPr>
      <w:r>
        <w:rPr>
          <w:b/>
          <w:sz w:val="28"/>
          <w:szCs w:val="28"/>
        </w:rPr>
        <w:t xml:space="preserve">2. Kết hợp phương pháp bình quân số học giản đơn với thực tiễn, đặc thù quản lý nhà nước trong từng lĩnh vực được thống kê </w:t>
      </w:r>
    </w:p>
    <w:p w:rsidR="005019E2" w:rsidDel="005019E2" w:rsidRDefault="00D96A22" w:rsidP="005019E2">
      <w:pPr>
        <w:spacing w:line="312" w:lineRule="auto"/>
        <w:ind w:firstLine="720"/>
        <w:jc w:val="both"/>
        <w:rPr>
          <w:sz w:val="28"/>
          <w:szCs w:val="28"/>
        </w:rPr>
      </w:pPr>
      <w:r>
        <w:rPr>
          <w:sz w:val="28"/>
          <w:szCs w:val="28"/>
        </w:rPr>
        <w:t>Số liệu thống kê là yếu tố động, gắn với thực tiễn nên trong một số lĩnh vực cụ thể</w:t>
      </w:r>
      <w:r w:rsidR="005019E2">
        <w:rPr>
          <w:sz w:val="28"/>
          <w:szCs w:val="28"/>
        </w:rPr>
        <w:t>,</w:t>
      </w:r>
      <w:r>
        <w:rPr>
          <w:sz w:val="28"/>
          <w:szCs w:val="28"/>
        </w:rPr>
        <w:t xml:space="preserve"> khi ước tính c</w:t>
      </w:r>
      <w:r w:rsidR="00614827">
        <w:rPr>
          <w:sz w:val="28"/>
          <w:szCs w:val="28"/>
        </w:rPr>
        <w:t xml:space="preserve">ần chú ý đến </w:t>
      </w:r>
      <w:r>
        <w:rPr>
          <w:sz w:val="28"/>
          <w:szCs w:val="28"/>
        </w:rPr>
        <w:t xml:space="preserve">yếu tố thực tiễn, đặc thù quản lý nhà nước trong lĩnh vực thống kê được ước tính. </w:t>
      </w:r>
    </w:p>
    <w:p w:rsidR="007E1E6D" w:rsidRDefault="00D96A22" w:rsidP="005854E0">
      <w:pPr>
        <w:spacing w:line="312" w:lineRule="auto"/>
        <w:ind w:firstLine="720"/>
        <w:jc w:val="both"/>
        <w:rPr>
          <w:sz w:val="28"/>
          <w:szCs w:val="28"/>
        </w:rPr>
      </w:pPr>
      <w:r>
        <w:rPr>
          <w:b/>
          <w:sz w:val="28"/>
          <w:szCs w:val="28"/>
        </w:rPr>
        <w:t>3. Cách ghi số liệu thực tế, số liệu ước tính</w:t>
      </w:r>
    </w:p>
    <w:p w:rsidR="005019E2" w:rsidRDefault="005019E2" w:rsidP="005019E2">
      <w:pPr>
        <w:spacing w:before="120"/>
        <w:ind w:firstLine="720"/>
        <w:jc w:val="both"/>
        <w:rPr>
          <w:sz w:val="28"/>
          <w:szCs w:val="28"/>
        </w:rPr>
      </w:pPr>
      <w:r>
        <w:rPr>
          <w:sz w:val="28"/>
          <w:szCs w:val="28"/>
        </w:rPr>
        <w:t>C</w:t>
      </w:r>
      <w:r w:rsidRPr="00FF7DB8">
        <w:rPr>
          <w:sz w:val="28"/>
          <w:szCs w:val="28"/>
        </w:rPr>
        <w:t xml:space="preserve">ác đơn vị báo cáo chỉ báo cáo số liệu thực tế, không phải báo cáo số liệu ước tính. Các đơn vị báo cáo tự ước tính để phục vụ quản lý nội bộ. </w:t>
      </w:r>
    </w:p>
    <w:p w:rsidR="005019E2" w:rsidRPr="00FF7DB8" w:rsidRDefault="00470337" w:rsidP="005019E2">
      <w:pPr>
        <w:spacing w:before="120"/>
        <w:ind w:firstLine="720"/>
        <w:jc w:val="both"/>
        <w:rPr>
          <w:sz w:val="28"/>
          <w:szCs w:val="28"/>
        </w:rPr>
      </w:pPr>
      <w:r>
        <w:rPr>
          <w:sz w:val="28"/>
          <w:szCs w:val="28"/>
        </w:rPr>
        <w:t>C</w:t>
      </w:r>
      <w:r w:rsidRPr="00FF7DB8">
        <w:rPr>
          <w:sz w:val="28"/>
          <w:szCs w:val="28"/>
        </w:rPr>
        <w:t>ác đơn vị báo cáo</w:t>
      </w:r>
      <w:r>
        <w:rPr>
          <w:sz w:val="28"/>
          <w:szCs w:val="28"/>
        </w:rPr>
        <w:t xml:space="preserve"> (Sở Tư pháp, các Bộ, cơ quan ngang Bộ, cơ quan thuộc Chính phủ và các đơn vị thuộc Bộ Tư pháp), khi gửi báo cáo về Bộ Tư pháp </w:t>
      </w:r>
      <w:r w:rsidR="005019E2" w:rsidRPr="00FF7DB8">
        <w:rPr>
          <w:sz w:val="28"/>
          <w:szCs w:val="28"/>
        </w:rPr>
        <w:t>chỉ báo cáo số liệu thực tế</w:t>
      </w:r>
      <w:r w:rsidR="00D214C5">
        <w:rPr>
          <w:sz w:val="28"/>
          <w:szCs w:val="28"/>
        </w:rPr>
        <w:t xml:space="preserve"> trong các kỳ báo cáo</w:t>
      </w:r>
      <w:r>
        <w:rPr>
          <w:sz w:val="28"/>
          <w:szCs w:val="28"/>
        </w:rPr>
        <w:t xml:space="preserve">. </w:t>
      </w:r>
      <w:r w:rsidR="005019E2" w:rsidRPr="00FF7DB8">
        <w:rPr>
          <w:sz w:val="28"/>
          <w:szCs w:val="28"/>
        </w:rPr>
        <w:t>Cục Kế hoạch – Tài chính, Bộ Tư pháp chủ động ước tính trên phạm vi cả nước.</w:t>
      </w:r>
    </w:p>
    <w:p w:rsidR="007E1E6D" w:rsidRDefault="00D96A22">
      <w:pPr>
        <w:spacing w:line="312" w:lineRule="auto"/>
        <w:ind w:firstLine="720"/>
        <w:jc w:val="both"/>
        <w:rPr>
          <w:sz w:val="28"/>
          <w:szCs w:val="28"/>
        </w:rPr>
      </w:pPr>
      <w:r w:rsidRPr="005854E0">
        <w:rPr>
          <w:sz w:val="28"/>
          <w:szCs w:val="28"/>
        </w:rPr>
        <w:t>Quy tắc làm tròn số đối với số liệu ước tính</w:t>
      </w:r>
      <w:r w:rsidR="00470337">
        <w:rPr>
          <w:sz w:val="28"/>
          <w:szCs w:val="28"/>
        </w:rPr>
        <w:t xml:space="preserve">: </w:t>
      </w:r>
      <w:r>
        <w:rPr>
          <w:sz w:val="28"/>
          <w:szCs w:val="28"/>
        </w:rPr>
        <w:t>Trường hợp các số liệu tính toán có phần số thập phân từ 0,5 trở lên thì làm tròn nguyên số lên; nếu phần số phân nhỏ hơn 0,5 thì làm tròn nguyên số.</w:t>
      </w:r>
    </w:p>
    <w:p w:rsidR="007E1E6D" w:rsidRDefault="00D96A22" w:rsidP="005854E0">
      <w:pPr>
        <w:spacing w:line="312" w:lineRule="auto"/>
        <w:ind w:firstLine="720"/>
        <w:jc w:val="both"/>
      </w:pPr>
      <w:r>
        <w:rPr>
          <w:sz w:val="28"/>
          <w:szCs w:val="28"/>
        </w:rPr>
        <w:t>Ví dụ: Đối với số 3.217,56 thì làm tròn lên là 3.218. Đối với số 3.217,35 thì làm tròn xuống là 3.217.</w:t>
      </w:r>
    </w:p>
    <w:sectPr w:rsidR="007E1E6D">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701"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E2A" w:rsidRDefault="00326E2A">
      <w:r>
        <w:separator/>
      </w:r>
    </w:p>
  </w:endnote>
  <w:endnote w:type="continuationSeparator" w:id="0">
    <w:p w:rsidR="00326E2A" w:rsidRDefault="0032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6D" w:rsidRDefault="00D96A22">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7E1E6D" w:rsidRDefault="007E1E6D">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E6D" w:rsidRDefault="007E1E6D">
    <w:pPr>
      <w:pBdr>
        <w:top w:val="nil"/>
        <w:left w:val="nil"/>
        <w:bottom w:val="nil"/>
        <w:right w:val="nil"/>
        <w:between w:val="nil"/>
      </w:pBdr>
      <w:tabs>
        <w:tab w:val="center" w:pos="4320"/>
        <w:tab w:val="right" w:pos="8640"/>
      </w:tabs>
      <w:ind w:right="360"/>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612" w:rsidRDefault="009036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E2A" w:rsidRDefault="00326E2A">
      <w:r>
        <w:separator/>
      </w:r>
    </w:p>
  </w:footnote>
  <w:footnote w:type="continuationSeparator" w:id="0">
    <w:p w:rsidR="00326E2A" w:rsidRDefault="00326E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612" w:rsidRDefault="0090361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612" w:rsidRDefault="0090361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3612" w:rsidRDefault="0090361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E1E6D"/>
    <w:rsid w:val="00116B52"/>
    <w:rsid w:val="00326E2A"/>
    <w:rsid w:val="00470337"/>
    <w:rsid w:val="004E650D"/>
    <w:rsid w:val="005019E2"/>
    <w:rsid w:val="005854E0"/>
    <w:rsid w:val="00614827"/>
    <w:rsid w:val="006360FE"/>
    <w:rsid w:val="007D1904"/>
    <w:rsid w:val="007E1E6D"/>
    <w:rsid w:val="007E2CBC"/>
    <w:rsid w:val="00864739"/>
    <w:rsid w:val="00903612"/>
    <w:rsid w:val="00B453C1"/>
    <w:rsid w:val="00D214C5"/>
    <w:rsid w:val="00D96A22"/>
    <w:rsid w:val="00EF4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019E2"/>
    <w:rPr>
      <w:rFonts w:ascii="Tahoma" w:hAnsi="Tahoma" w:cs="Tahoma"/>
      <w:sz w:val="16"/>
      <w:szCs w:val="16"/>
    </w:rPr>
  </w:style>
  <w:style w:type="character" w:customStyle="1" w:styleId="BalloonTextChar">
    <w:name w:val="Balloon Text Char"/>
    <w:basedOn w:val="DefaultParagraphFont"/>
    <w:link w:val="BalloonText"/>
    <w:uiPriority w:val="99"/>
    <w:semiHidden/>
    <w:rsid w:val="005019E2"/>
    <w:rPr>
      <w:rFonts w:ascii="Tahoma" w:hAnsi="Tahoma" w:cs="Tahoma"/>
      <w:sz w:val="16"/>
      <w:szCs w:val="16"/>
    </w:rPr>
  </w:style>
  <w:style w:type="table" w:styleId="TableGrid">
    <w:name w:val="Table Grid"/>
    <w:basedOn w:val="TableNormal"/>
    <w:uiPriority w:val="59"/>
    <w:rsid w:val="006148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3612"/>
    <w:pPr>
      <w:tabs>
        <w:tab w:val="center" w:pos="4680"/>
        <w:tab w:val="right" w:pos="9360"/>
      </w:tabs>
    </w:pPr>
  </w:style>
  <w:style w:type="character" w:customStyle="1" w:styleId="HeaderChar">
    <w:name w:val="Header Char"/>
    <w:basedOn w:val="DefaultParagraphFont"/>
    <w:link w:val="Header"/>
    <w:uiPriority w:val="99"/>
    <w:rsid w:val="00903612"/>
  </w:style>
  <w:style w:type="paragraph" w:styleId="Footer">
    <w:name w:val="footer"/>
    <w:basedOn w:val="Normal"/>
    <w:link w:val="FooterChar"/>
    <w:uiPriority w:val="99"/>
    <w:unhideWhenUsed/>
    <w:rsid w:val="00903612"/>
    <w:pPr>
      <w:tabs>
        <w:tab w:val="center" w:pos="4680"/>
        <w:tab w:val="right" w:pos="9360"/>
      </w:tabs>
    </w:pPr>
  </w:style>
  <w:style w:type="character" w:customStyle="1" w:styleId="FooterChar">
    <w:name w:val="Footer Char"/>
    <w:basedOn w:val="DefaultParagraphFont"/>
    <w:link w:val="Footer"/>
    <w:uiPriority w:val="99"/>
    <w:rsid w:val="009036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b-N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5019E2"/>
    <w:rPr>
      <w:rFonts w:ascii="Tahoma" w:hAnsi="Tahoma" w:cs="Tahoma"/>
      <w:sz w:val="16"/>
      <w:szCs w:val="16"/>
    </w:rPr>
  </w:style>
  <w:style w:type="character" w:customStyle="1" w:styleId="BalloonTextChar">
    <w:name w:val="Balloon Text Char"/>
    <w:basedOn w:val="DefaultParagraphFont"/>
    <w:link w:val="BalloonText"/>
    <w:uiPriority w:val="99"/>
    <w:semiHidden/>
    <w:rsid w:val="005019E2"/>
    <w:rPr>
      <w:rFonts w:ascii="Tahoma" w:hAnsi="Tahoma" w:cs="Tahoma"/>
      <w:sz w:val="16"/>
      <w:szCs w:val="16"/>
    </w:rPr>
  </w:style>
  <w:style w:type="table" w:styleId="TableGrid">
    <w:name w:val="Table Grid"/>
    <w:basedOn w:val="TableNormal"/>
    <w:uiPriority w:val="59"/>
    <w:rsid w:val="006148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03612"/>
    <w:pPr>
      <w:tabs>
        <w:tab w:val="center" w:pos="4680"/>
        <w:tab w:val="right" w:pos="9360"/>
      </w:tabs>
    </w:pPr>
  </w:style>
  <w:style w:type="character" w:customStyle="1" w:styleId="HeaderChar">
    <w:name w:val="Header Char"/>
    <w:basedOn w:val="DefaultParagraphFont"/>
    <w:link w:val="Header"/>
    <w:uiPriority w:val="99"/>
    <w:rsid w:val="00903612"/>
  </w:style>
  <w:style w:type="paragraph" w:styleId="Footer">
    <w:name w:val="footer"/>
    <w:basedOn w:val="Normal"/>
    <w:link w:val="FooterChar"/>
    <w:uiPriority w:val="99"/>
    <w:unhideWhenUsed/>
    <w:rsid w:val="00903612"/>
    <w:pPr>
      <w:tabs>
        <w:tab w:val="center" w:pos="4680"/>
        <w:tab w:val="right" w:pos="9360"/>
      </w:tabs>
    </w:pPr>
  </w:style>
  <w:style w:type="character" w:customStyle="1" w:styleId="FooterChar">
    <w:name w:val="Footer Char"/>
    <w:basedOn w:val="DefaultParagraphFont"/>
    <w:link w:val="Footer"/>
    <w:uiPriority w:val="99"/>
    <w:rsid w:val="00903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304</TotalTime>
  <Pages>2</Pages>
  <Words>444</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11</cp:revision>
  <dcterms:created xsi:type="dcterms:W3CDTF">2019-02-14T22:24:00Z</dcterms:created>
  <dcterms:modified xsi:type="dcterms:W3CDTF">2019-03-22T03:58:00Z</dcterms:modified>
</cp:coreProperties>
</file>